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7"/>
        <w:snapToGrid w:val="0"/>
        <w:spacing w:before="120" w:after="120" w:line="360" w:lineRule="auto"/>
        <w:ind w:firstLine="1494" w:firstLineChars="496"/>
        <w:rPr>
          <w:rFonts w:hint="eastAsia" w:ascii="仿宋_GB2312" w:hAnsi="宋体" w:eastAsia="仿宋_GB2312"/>
          <w:b/>
          <w:bCs/>
          <w:color w:val="auto"/>
          <w:sz w:val="30"/>
          <w:szCs w:val="30"/>
        </w:rPr>
      </w:pPr>
    </w:p>
    <w:p>
      <w:pPr>
        <w:pStyle w:val="7"/>
        <w:snapToGrid w:val="0"/>
        <w:spacing w:before="120" w:after="120" w:line="360" w:lineRule="auto"/>
        <w:ind w:firstLine="1494" w:firstLineChars="496"/>
        <w:rPr>
          <w:rFonts w:hint="eastAsia" w:ascii="仿宋_GB2312" w:hAnsi="宋体" w:eastAsia="仿宋_GB2312"/>
          <w:b/>
          <w:bCs/>
          <w:color w:val="auto"/>
          <w:sz w:val="30"/>
          <w:szCs w:val="30"/>
        </w:rPr>
      </w:pPr>
    </w:p>
    <w:p>
      <w:pPr>
        <w:pStyle w:val="7"/>
        <w:snapToGrid w:val="0"/>
        <w:spacing w:before="120" w:after="120" w:line="360" w:lineRule="auto"/>
        <w:ind w:firstLine="1494" w:firstLineChars="496"/>
        <w:rPr>
          <w:rFonts w:hint="eastAsia" w:ascii="仿宋_GB2312" w:hAnsi="宋体" w:eastAsia="仿宋_GB2312"/>
          <w:b/>
          <w:bCs/>
          <w:color w:val="auto"/>
          <w:sz w:val="30"/>
          <w:szCs w:val="30"/>
        </w:rPr>
      </w:pPr>
    </w:p>
    <w:p>
      <w:pPr>
        <w:pStyle w:val="7"/>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1105" w:firstLineChars="367"/>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工业互联网虚拟仿真基地零星设备采购</w:t>
      </w:r>
    </w:p>
    <w:p>
      <w:pPr>
        <w:pStyle w:val="7"/>
        <w:snapToGrid w:val="0"/>
        <w:spacing w:before="120" w:after="120" w:line="360" w:lineRule="auto"/>
        <w:ind w:firstLine="1494" w:firstLineChars="496"/>
        <w:rPr>
          <w:rFonts w:hint="eastAsia" w:ascii="仿宋_GB2312" w:hAnsi="宋体" w:eastAsia="仿宋_GB2312"/>
          <w:b/>
          <w:bCs/>
          <w:color w:val="auto"/>
          <w:sz w:val="30"/>
          <w:szCs w:val="30"/>
        </w:rPr>
      </w:pPr>
    </w:p>
    <w:p>
      <w:pPr>
        <w:pStyle w:val="7"/>
        <w:snapToGrid w:val="0"/>
        <w:spacing w:before="120" w:after="120" w:line="480" w:lineRule="auto"/>
        <w:ind w:firstLine="1795" w:firstLineChars="596"/>
        <w:rPr>
          <w:rFonts w:ascii="仿宋_GB2312" w:hAnsi="宋体" w:eastAsia="仿宋_GB2312" w:cs="仿宋_GB2312"/>
          <w:b/>
          <w:bCs/>
          <w:color w:val="auto"/>
          <w:sz w:val="30"/>
          <w:szCs w:val="30"/>
          <w:lang w:val="en"/>
        </w:rPr>
      </w:pPr>
    </w:p>
    <w:p>
      <w:pPr>
        <w:snapToGrid w:val="0"/>
        <w:spacing w:before="156" w:beforeLines="50" w:line="480" w:lineRule="auto"/>
        <w:ind w:firstLine="1506" w:firstLineChars="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rPr>
          <w:rFonts w:hint="eastAsia" w:ascii="仿宋_GB2312" w:hAnsi="宋体" w:eastAsia="仿宋_GB2312"/>
          <w:color w:val="auto"/>
          <w:sz w:val="30"/>
          <w:szCs w:val="30"/>
        </w:rPr>
      </w:pPr>
    </w:p>
    <w:p>
      <w:pPr>
        <w:snapToGrid w:val="0"/>
        <w:spacing w:before="156" w:beforeLines="50" w:line="360" w:lineRule="auto"/>
        <w:ind w:firstLine="1656" w:firstLineChars="550"/>
        <w:rPr>
          <w:rFonts w:ascii="仿宋_GB2312" w:hAnsi="宋体" w:eastAsia="仿宋_GB2312" w:cs="仿宋_GB2312"/>
          <w:b/>
          <w:bCs/>
          <w:color w:val="auto"/>
          <w:sz w:val="30"/>
          <w:szCs w:val="30"/>
        </w:rPr>
      </w:pPr>
      <w:r>
        <w:rPr>
          <w:rFonts w:ascii="仿宋_GB2312" w:hAnsi="宋体" w:eastAsia="仿宋_GB2312" w:cs="仿宋_GB2312"/>
          <w:b/>
          <w:bCs/>
          <w:color w:val="auto"/>
          <w:sz w:val="30"/>
          <w:szCs w:val="30"/>
        </w:rPr>
        <w:t xml:space="preserve"> </w:t>
      </w:r>
    </w:p>
    <w:p>
      <w:pPr>
        <w:snapToGrid w:val="0"/>
        <w:spacing w:before="156" w:beforeLines="50" w:line="360" w:lineRule="auto"/>
        <w:ind w:firstLine="3614" w:firstLineChars="12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5</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10</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2"/>
        <w:rPr>
          <w:rFonts w:hint="eastAsia"/>
          <w:sz w:val="32"/>
          <w:szCs w:val="32"/>
          <w:lang w:eastAsia="zh-CN"/>
        </w:rPr>
      </w:pPr>
    </w:p>
    <w:p>
      <w:pPr>
        <w:pStyle w:val="4"/>
        <w:rPr>
          <w:rFonts w:hint="eastAsia"/>
          <w:sz w:val="32"/>
          <w:szCs w:val="32"/>
          <w:lang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我校现就工业互联网虚拟仿真基地零星设备采购进行公开询价，现将有关信息公告如下：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 一、项目名称：</w:t>
      </w:r>
      <w:r>
        <w:rPr>
          <w:rFonts w:hint="eastAsia" w:ascii="仿宋" w:hAnsi="仿宋" w:eastAsia="仿宋" w:cs="仿宋"/>
          <w:i w:val="0"/>
          <w:iCs w:val="0"/>
          <w:caps w:val="0"/>
          <w:color w:val="000000"/>
          <w:spacing w:val="0"/>
          <w:kern w:val="0"/>
          <w:sz w:val="28"/>
          <w:szCs w:val="28"/>
          <w:shd w:val="clear" w:fill="FFFFFF"/>
          <w:lang w:val="en-US" w:eastAsia="zh-CN" w:bidi="ar"/>
        </w:rPr>
        <w:t>工业互联网虚拟仿真基地零星设备采购</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宋体" w:hAnsi="宋体" w:eastAsia="宋体" w:cs="宋体"/>
          <w:i w:val="0"/>
          <w:iCs w:val="0"/>
          <w:caps w:val="0"/>
          <w:color w:val="000000"/>
          <w:spacing w:val="0"/>
          <w:sz w:val="21"/>
          <w:szCs w:val="21"/>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1、采购扩音器及拾音设备4套、高清云台2套，具体内容详见附件《工业互联网虚拟仿真基地零星设备采购清单》。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2、货物交付时间：2023年10月15日前完成供货。</w:t>
      </w:r>
      <w:bookmarkStart w:id="24" w:name="_GoBack"/>
      <w:bookmarkEnd w:id="24"/>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3、采购预算为：人民币15000元。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宋体" w:hAnsi="宋体" w:eastAsia="宋体" w:cs="宋体"/>
          <w:i w:val="0"/>
          <w:iCs w:val="0"/>
          <w:caps w:val="0"/>
          <w:color w:val="000000"/>
          <w:spacing w:val="0"/>
          <w:sz w:val="21"/>
          <w:szCs w:val="21"/>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Style w:val="12"/>
          <w:rFonts w:hint="eastAsia" w:ascii="仿宋" w:hAnsi="仿宋" w:eastAsia="仿宋" w:cs="仿宋"/>
          <w:b/>
          <w:bCs/>
          <w:i w:val="0"/>
          <w:iCs w:val="0"/>
          <w:caps w:val="0"/>
          <w:color w:val="000000"/>
          <w:spacing w:val="0"/>
          <w:kern w:val="0"/>
          <w:sz w:val="28"/>
          <w:szCs w:val="28"/>
          <w:shd w:val="clear" w:fill="FFFFFF"/>
          <w:lang w:val="en-US" w:eastAsia="zh-CN" w:bidi="ar"/>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宋体" w:hAnsi="宋体" w:eastAsia="宋体" w:cs="宋体"/>
          <w:i w:val="0"/>
          <w:iCs w:val="0"/>
          <w:caps w:val="0"/>
          <w:color w:val="000000"/>
          <w:spacing w:val="0"/>
          <w:sz w:val="21"/>
          <w:szCs w:val="21"/>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2023年10月7日下午17：00。</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Style w:val="12"/>
          <w:rFonts w:hint="eastAsia" w:ascii="仿宋" w:hAnsi="仿宋" w:eastAsia="仿宋" w:cs="仿宋"/>
          <w:b/>
          <w:bCs/>
          <w:i w:val="0"/>
          <w:iCs w:val="0"/>
          <w:caps w:val="0"/>
          <w:color w:val="000000"/>
          <w:spacing w:val="0"/>
          <w:kern w:val="0"/>
          <w:sz w:val="28"/>
          <w:szCs w:val="28"/>
          <w:shd w:val="clear" w:fill="FFFFFF"/>
          <w:lang w:val="en-US" w:eastAsia="zh-CN" w:bidi="ar"/>
        </w:rPr>
      </w:pPr>
      <w:r>
        <w:rPr>
          <w:rStyle w:val="12"/>
          <w:rFonts w:hint="eastAsia" w:ascii="仿宋" w:hAnsi="仿宋" w:eastAsia="仿宋" w:cs="仿宋"/>
          <w:b/>
          <w:bCs/>
          <w:i w:val="0"/>
          <w:iCs w:val="0"/>
          <w:caps w:val="0"/>
          <w:color w:val="000000"/>
          <w:spacing w:val="0"/>
          <w:kern w:val="0"/>
          <w:sz w:val="28"/>
          <w:szCs w:val="28"/>
          <w:shd w:val="clear" w:fill="FFFFFF"/>
          <w:lang w:val="en-US" w:eastAsia="zh-CN" w:bidi="ar"/>
        </w:rPr>
        <w:t>六、联系事项、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1、如需对项目进行咨询，请联系：全老师13607867214。</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2、采购联系人：李老师，联系电话：0771-2085121。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2023年9月26日</w:t>
      </w:r>
    </w:p>
    <w:p>
      <w:pPr>
        <w:rPr>
          <w:rFonts w:hint="eastAsia"/>
          <w:lang w:eastAsia="zh-CN"/>
        </w:rPr>
      </w:pPr>
    </w:p>
    <w:p>
      <w:pPr>
        <w:pStyle w:val="4"/>
        <w:rPr>
          <w:rFonts w:hint="eastAsia"/>
          <w:sz w:val="32"/>
          <w:szCs w:val="32"/>
          <w:lang w:eastAsia="zh-CN"/>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人须根据技术参数及配备要求提供对应的技术响应偏离表。</w:t>
      </w:r>
    </w:p>
    <w:p>
      <w:pPr>
        <w:pStyle w:val="2"/>
        <w:ind w:left="0" w:leftChars="0" w:firstLine="0" w:firstLineChars="0"/>
        <w:rPr>
          <w:rFonts w:hint="eastAsia"/>
          <w:sz w:val="32"/>
          <w:szCs w:val="32"/>
          <w:lang w:eastAsia="zh-CN"/>
        </w:rPr>
      </w:pPr>
    </w:p>
    <w:p>
      <w:pPr>
        <w:pStyle w:val="2"/>
        <w:ind w:left="0" w:leftChars="0" w:firstLine="0" w:firstLineChars="0"/>
        <w:rPr>
          <w:rFonts w:hint="default"/>
          <w:sz w:val="28"/>
          <w:szCs w:val="28"/>
          <w:lang w:val="en-US" w:eastAsia="zh-CN"/>
        </w:rPr>
      </w:pPr>
      <w:r>
        <w:rPr>
          <w:rFonts w:hint="eastAsia"/>
          <w:sz w:val="28"/>
          <w:szCs w:val="28"/>
          <w:lang w:eastAsia="zh-CN"/>
        </w:rPr>
        <w:t>采购预算：</w:t>
      </w:r>
      <w:r>
        <w:rPr>
          <w:rFonts w:hint="eastAsia"/>
          <w:sz w:val="28"/>
          <w:szCs w:val="28"/>
          <w:lang w:val="en-US" w:eastAsia="zh-CN"/>
        </w:rPr>
        <w:t>15000元</w:t>
      </w:r>
    </w:p>
    <w:tbl>
      <w:tblPr>
        <w:tblStyle w:val="9"/>
        <w:tblW w:w="49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830"/>
        <w:gridCol w:w="5223"/>
        <w:gridCol w:w="676"/>
        <w:gridCol w:w="600"/>
        <w:gridCol w:w="750"/>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控制单价（元）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扩音器及拾音设备</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FF0000"/>
                <w:kern w:val="0"/>
                <w:sz w:val="21"/>
                <w:szCs w:val="21"/>
                <w:highlight w:val="yellow"/>
                <w:u w:val="none"/>
                <w:lang w:val="en-US" w:eastAsia="zh-CN" w:bidi="ar"/>
              </w:rPr>
              <w:t>本项货物每套包含功放机1台、无线话筒2个、全频音箱1对，主要技术参数要求如下：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1、功放机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1.1、最大输出功率(1KHz,8Ω)  :   135W+135W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2.1、谐波失真 (1KHz,60W,8Ω)  :    0.05%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3.1、输入灵敏度/阻抗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MIC  :  4.5mv/3.5kΩ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CD/AUX  :  300mv/20kΩ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BGM     :  300mv/10kΩ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4.1、输出灵敏度/阻抗  :   PRE-Output  2v/1kΩ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5.1、麦克风  :  40Hz～15KHz,  +8/-3dB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6.1、音乐    :  20Hz～15KHz,  +8/-3dB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7.1、音调控制音乐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8.1、低音 : +8/-10dB  (100Hz)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9.1、高音 : +8/-10dB  (30KHz)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2、无线话筒（一拖二无线手持）：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2.1、载波频率 220-270MHz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2.2、频率稳定度 ±0.005%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2.3、动态范围 &gt;90dB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 谐波失真 &lt;0.5%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2.5、频率响应 30～35KHz±3dB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2.6、接收灵敏度 50uS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2.7、信噪比 &gt;90dB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2.8、邻道干扰比 &gt;80dB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2.9、假像干扰比 &gt;80dB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2.10、射频输出功率 30mW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2.11、音频输出 独立混合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2.12、接收信道 2路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2.13、接收机供电 AC220V/50-60Hz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2.14、有效使用距离 50-150m (视环境变化)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3、全频音箱：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3.1、系统：二分频 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3.2、频率响应：40Hz-18KHz(-3dB)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3.3、承受功率：120W 连续    240W 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3.4、灵  敏  度：93dB/1W/1M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3.5、最大声压：103dB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3.6、标称阻抗：8Ω</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高清云台</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1、图像传感器 1/2.7英寸，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2、视像分辨率 1920x1080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3、最低照度 0.5Lux @(F1.8AGC ON)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4、变焦倍数 16x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5、镜头焦距 3.5-42.3mm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6、电力规格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7、功耗 12W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8、外观参数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9、尺寸 144*144*167.9mm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10、重量 1.35Kg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11、工作温度 -10-40℃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bl>
    <w:p>
      <w:pPr>
        <w:pageBreakBefore w:val="0"/>
        <w:kinsoku/>
        <w:wordWrap/>
        <w:overflowPunct/>
        <w:topLinePunct w:val="0"/>
        <w:autoSpaceDE/>
        <w:autoSpaceDN/>
        <w:bidi w:val="0"/>
        <w:adjustRightInd/>
        <w:snapToGrid/>
        <w:spacing w:line="360" w:lineRule="exact"/>
      </w:pPr>
    </w:p>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8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★交货时间及地点</w:t>
            </w:r>
          </w:p>
        </w:tc>
        <w:tc>
          <w:tcPr>
            <w:tcW w:w="4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Theme="minorEastAsia"/>
                <w:sz w:val="21"/>
                <w:szCs w:val="21"/>
                <w:lang w:val="en-US" w:eastAsia="zh-CN"/>
              </w:rPr>
            </w:pPr>
            <w:r>
              <w:rPr>
                <w:rFonts w:ascii="宋体" w:hAnsi="宋体"/>
                <w:sz w:val="21"/>
                <w:szCs w:val="21"/>
              </w:rPr>
              <w:t>1.</w:t>
            </w:r>
            <w:r>
              <w:rPr>
                <w:rFonts w:hint="eastAsia" w:ascii="宋体" w:hAnsi="宋体"/>
                <w:sz w:val="21"/>
                <w:szCs w:val="21"/>
              </w:rPr>
              <w:t>交付使用时间：</w:t>
            </w:r>
            <w:r>
              <w:rPr>
                <w:rFonts w:hint="eastAsia" w:ascii="宋体" w:hAnsi="宋体"/>
                <w:sz w:val="21"/>
                <w:szCs w:val="21"/>
                <w:lang w:eastAsia="zh-CN"/>
              </w:rPr>
              <w:t>签订合同后</w:t>
            </w:r>
            <w:r>
              <w:rPr>
                <w:rFonts w:hint="eastAsia" w:ascii="宋体" w:hAnsi="宋体"/>
                <w:sz w:val="21"/>
                <w:szCs w:val="21"/>
                <w:u w:val="single"/>
                <w:lang w:val="en-US" w:eastAsia="zh-CN"/>
              </w:rPr>
              <w:t xml:space="preserve"> 10 </w:t>
            </w:r>
            <w:r>
              <w:rPr>
                <w:rFonts w:hint="eastAsia" w:ascii="宋体" w:hAnsi="宋体"/>
                <w:sz w:val="21"/>
                <w:szCs w:val="21"/>
              </w:rPr>
              <w:t>个</w:t>
            </w:r>
            <w:r>
              <w:rPr>
                <w:rFonts w:hint="eastAsia" w:ascii="宋体" w:hAnsi="宋体"/>
                <w:sz w:val="21"/>
                <w:szCs w:val="21"/>
                <w:lang w:eastAsia="zh-CN"/>
              </w:rPr>
              <w:t>日历日</w:t>
            </w:r>
            <w:r>
              <w:rPr>
                <w:rFonts w:hint="eastAsia" w:ascii="宋体" w:hAnsi="宋体"/>
                <w:sz w:val="21"/>
                <w:szCs w:val="21"/>
              </w:rPr>
              <w:t>内交货并安装完毕。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2.</w:t>
            </w:r>
            <w:r>
              <w:rPr>
                <w:rFonts w:hint="eastAsia" w:ascii="宋体" w:hAnsi="宋体"/>
                <w:sz w:val="21"/>
                <w:szCs w:val="21"/>
              </w:rPr>
              <w:t>交货地点：广西</w:t>
            </w:r>
            <w:r>
              <w:rPr>
                <w:rFonts w:ascii="宋体" w:hAnsi="宋体"/>
                <w:sz w:val="21"/>
                <w:szCs w:val="21"/>
                <w:u w:val="single"/>
              </w:rPr>
              <w:t xml:space="preserve"> </w:t>
            </w:r>
            <w:r>
              <w:rPr>
                <w:rFonts w:hint="eastAsia" w:ascii="宋体" w:hAnsi="宋体"/>
                <w:sz w:val="21"/>
                <w:szCs w:val="21"/>
                <w:u w:val="single"/>
              </w:rPr>
              <w:t>南宁市</w:t>
            </w:r>
            <w:r>
              <w:rPr>
                <w:rFonts w:ascii="宋体" w:hAnsi="宋体"/>
                <w:sz w:val="21"/>
                <w:szCs w:val="21"/>
                <w:u w:val="single"/>
              </w:rPr>
              <w:t xml:space="preserve"> </w:t>
            </w:r>
            <w:r>
              <w:rPr>
                <w:rFonts w:hint="eastAsia" w:ascii="宋体" w:hAnsi="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w:t>
            </w:r>
            <w:r>
              <w:rPr>
                <w:rFonts w:hint="eastAsia" w:ascii="宋体" w:hAnsi="宋体"/>
                <w:sz w:val="21"/>
                <w:szCs w:val="21"/>
                <w:lang w:eastAsia="zh-CN"/>
              </w:rPr>
              <w:t>质保期及</w:t>
            </w:r>
            <w:r>
              <w:rPr>
                <w:rFonts w:hint="eastAsia" w:ascii="宋体" w:hAnsi="宋体"/>
                <w:sz w:val="21"/>
                <w:szCs w:val="21"/>
              </w:rPr>
              <w:t>售后服务要求</w:t>
            </w:r>
          </w:p>
        </w:tc>
        <w:tc>
          <w:tcPr>
            <w:tcW w:w="4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成交人保证向采购人提供的货物是全新、完整、未使用过的</w:t>
            </w:r>
            <w:r>
              <w:rPr>
                <w:rFonts w:hint="eastAsia" w:ascii="宋体" w:hAnsi="宋体"/>
                <w:sz w:val="21"/>
                <w:szCs w:val="21"/>
                <w:lang w:eastAsia="zh-CN"/>
              </w:rPr>
              <w:t>，符合国家质量标准的货物，</w:t>
            </w:r>
            <w:r>
              <w:rPr>
                <w:rFonts w:hint="eastAsia" w:ascii="宋体" w:hAnsi="宋体"/>
                <w:sz w:val="21"/>
                <w:szCs w:val="21"/>
              </w:rPr>
              <w:t>免费送货上门、安装、调试。</w:t>
            </w:r>
          </w:p>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 w:val="21"/>
                <w:szCs w:val="21"/>
              </w:rPr>
            </w:pPr>
            <w:r>
              <w:rPr>
                <w:rFonts w:hint="eastAsia" w:ascii="宋体" w:hAnsi="宋体"/>
                <w:sz w:val="21"/>
                <w:szCs w:val="21"/>
                <w:lang w:val="en-US" w:eastAsia="zh-CN"/>
              </w:rPr>
              <w:t>2</w:t>
            </w:r>
            <w:r>
              <w:rPr>
                <w:rFonts w:ascii="宋体" w:hAnsi="宋体"/>
                <w:sz w:val="21"/>
                <w:szCs w:val="21"/>
              </w:rPr>
              <w:t>.</w:t>
            </w:r>
            <w:r>
              <w:rPr>
                <w:rFonts w:hint="eastAsia" w:ascii="宋体" w:hAnsi="宋体"/>
                <w:sz w:val="21"/>
                <w:szCs w:val="21"/>
              </w:rPr>
              <w:t>质保期：按国家有关规定实行产品“三包”</w:t>
            </w:r>
            <w:r>
              <w:rPr>
                <w:rFonts w:hint="eastAsia" w:ascii="宋体" w:hAnsi="宋体"/>
                <w:sz w:val="21"/>
                <w:szCs w:val="21"/>
                <w:lang w:eastAsia="zh-CN"/>
              </w:rPr>
              <w:t>，</w:t>
            </w:r>
            <w:r>
              <w:rPr>
                <w:rFonts w:hint="eastAsia" w:ascii="宋体" w:hAnsi="宋体"/>
                <w:color w:val="FF0000"/>
                <w:sz w:val="21"/>
                <w:szCs w:val="21"/>
              </w:rPr>
              <w:t>质保期</w:t>
            </w:r>
            <w:r>
              <w:rPr>
                <w:rFonts w:hint="eastAsia" w:ascii="宋体" w:hAnsi="宋体"/>
                <w:color w:val="FF0000"/>
                <w:sz w:val="21"/>
                <w:szCs w:val="21"/>
                <w:lang w:eastAsia="zh-CN"/>
              </w:rPr>
              <w:t>不少于一</w:t>
            </w:r>
            <w:r>
              <w:rPr>
                <w:rFonts w:hint="eastAsia" w:ascii="宋体" w:hAnsi="宋体"/>
                <w:color w:val="FF0000"/>
                <w:sz w:val="21"/>
                <w:szCs w:val="21"/>
              </w:rPr>
              <w:t>年（自交货并验收合格之日起计）</w:t>
            </w:r>
            <w:r>
              <w:rPr>
                <w:rFonts w:hint="eastAsia" w:ascii="宋体" w:hAnsi="宋体"/>
                <w:sz w:val="21"/>
                <w:szCs w:val="21"/>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w:t>
            </w:r>
            <w:r>
              <w:rPr>
                <w:rFonts w:hint="eastAsia" w:ascii="宋体" w:hAnsi="宋体"/>
                <w:sz w:val="21"/>
                <w:szCs w:val="21"/>
              </w:rPr>
              <w:t>设备到货后，由成交人指派专业安装调试工程师到现场进行安装调试，</w:t>
            </w:r>
            <w:r>
              <w:rPr>
                <w:rFonts w:hint="eastAsia" w:ascii="宋体" w:hAnsi="宋体"/>
                <w:sz w:val="21"/>
                <w:szCs w:val="21"/>
                <w:lang w:eastAsia="zh-CN"/>
              </w:rPr>
              <w:t>确保</w:t>
            </w:r>
            <w:r>
              <w:rPr>
                <w:rFonts w:hint="eastAsia" w:ascii="宋体" w:hAnsi="宋体"/>
                <w:sz w:val="21"/>
                <w:szCs w:val="21"/>
              </w:rPr>
              <w:t>设备运转正常，演示设备的所有功能并培训用户的技术人员直到用户能全部掌握设备的使用及日常维护。</w:t>
            </w:r>
          </w:p>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20" w:firstLineChars="200"/>
              <w:jc w:val="left"/>
              <w:textAlignment w:val="auto"/>
              <w:rPr>
                <w:rFonts w:hint="eastAsia" w:eastAsia="金山简黑体"/>
                <w:sz w:val="21"/>
                <w:szCs w:val="21"/>
                <w:lang w:val="en-US" w:eastAsia="zh-CN"/>
              </w:rPr>
            </w:pPr>
            <w:r>
              <w:rPr>
                <w:rFonts w:hint="eastAsia" w:ascii="宋体" w:hAnsi="宋体"/>
                <w:sz w:val="21"/>
                <w:szCs w:val="21"/>
                <w:lang w:val="en-US" w:eastAsia="zh-CN"/>
              </w:rPr>
              <w:t>4.</w:t>
            </w:r>
            <w:r>
              <w:rPr>
                <w:rFonts w:hint="eastAsia" w:ascii="宋体" w:hAnsi="宋体"/>
                <w:sz w:val="21"/>
                <w:szCs w:val="21"/>
              </w:rPr>
              <w:t>质量保证期内</w:t>
            </w:r>
            <w:r>
              <w:rPr>
                <w:rFonts w:hint="eastAsia" w:ascii="宋体" w:hAnsi="宋体"/>
                <w:sz w:val="21"/>
                <w:szCs w:val="21"/>
                <w:lang w:eastAsia="zh-CN"/>
              </w:rPr>
              <w:t>，</w:t>
            </w:r>
            <w:r>
              <w:rPr>
                <w:rFonts w:hint="eastAsia" w:ascii="宋体" w:hAnsi="宋体"/>
                <w:sz w:val="21"/>
                <w:szCs w:val="21"/>
              </w:rPr>
              <w:t>设备非人为或不可抗拒因素的原因而引起损坏或质量问题，成交供应商免费予以技术服务、维修或设备更换，特殊情况无法修复的质保期内中标供应商无条件更换新设备或提供代用设备，或采取使设备可正常运行的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付款方式</w:t>
            </w:r>
          </w:p>
        </w:tc>
        <w:tc>
          <w:tcPr>
            <w:tcW w:w="4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highlight w:val="yellow"/>
              </w:rPr>
            </w:pPr>
            <w:r>
              <w:rPr>
                <w:rFonts w:hint="eastAsia" w:ascii="宋体" w:hAnsi="宋体" w:cs="宋体"/>
                <w:sz w:val="21"/>
                <w:szCs w:val="21"/>
              </w:rPr>
              <w:t>全部货物（设备）</w:t>
            </w:r>
            <w:r>
              <w:rPr>
                <w:rFonts w:hint="eastAsia" w:ascii="宋体" w:hAnsi="宋体" w:cs="宋体"/>
                <w:sz w:val="21"/>
                <w:szCs w:val="21"/>
                <w:lang w:eastAsia="zh-CN"/>
              </w:rPr>
              <w:t>供货并实施</w:t>
            </w:r>
            <w:r>
              <w:rPr>
                <w:rFonts w:hint="eastAsia" w:ascii="宋体" w:hAnsi="宋体" w:cs="宋体"/>
                <w:sz w:val="21"/>
                <w:szCs w:val="21"/>
              </w:rPr>
              <w:t>安装、调试完毕</w:t>
            </w:r>
            <w:r>
              <w:rPr>
                <w:rFonts w:hint="eastAsia" w:ascii="宋体" w:hAnsi="宋体" w:cs="宋体"/>
                <w:sz w:val="21"/>
                <w:szCs w:val="21"/>
                <w:lang w:eastAsia="zh-CN"/>
              </w:rPr>
              <w:t>，</w:t>
            </w:r>
            <w:r>
              <w:rPr>
                <w:rFonts w:hint="eastAsia" w:ascii="宋体" w:hAnsi="宋体" w:cs="宋体"/>
                <w:sz w:val="21"/>
                <w:szCs w:val="21"/>
              </w:rPr>
              <w:t>经采购人最终验收合格后，甲方在10个工作日内一次性支付给乙方。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sz w:val="21"/>
                <w:szCs w:val="21"/>
                <w:lang w:eastAsia="zh-CN"/>
              </w:rPr>
            </w:pPr>
            <w:r>
              <w:rPr>
                <w:rFonts w:hint="eastAsia" w:ascii="宋体" w:hAnsi="宋体"/>
                <w:b/>
                <w:sz w:val="21"/>
                <w:szCs w:val="21"/>
              </w:rPr>
              <w:t>★</w:t>
            </w:r>
            <w:r>
              <w:rPr>
                <w:rFonts w:hint="eastAsia" w:ascii="宋体" w:hAnsi="宋体"/>
                <w:sz w:val="21"/>
                <w:szCs w:val="21"/>
              </w:rPr>
              <w:t>验收</w:t>
            </w:r>
            <w:r>
              <w:rPr>
                <w:rFonts w:hint="eastAsia" w:ascii="宋体" w:hAnsi="宋体"/>
                <w:sz w:val="21"/>
                <w:szCs w:val="21"/>
                <w:lang w:eastAsia="zh-CN"/>
              </w:rPr>
              <w:t>要求</w:t>
            </w:r>
          </w:p>
        </w:tc>
        <w:tc>
          <w:tcPr>
            <w:tcW w:w="4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）验收方式：由采购人、成交人、使用方共同现场验收，并出具验收文书。有必要时可委托第三方（具备省级或以上质量技术监督部门颁发的计量认证资质</w:t>
            </w:r>
            <w:r>
              <w:rPr>
                <w:rFonts w:ascii="宋体" w:hAnsi="宋体"/>
                <w:sz w:val="21"/>
                <w:szCs w:val="21"/>
              </w:rPr>
              <w:t>CMA</w:t>
            </w:r>
            <w:r>
              <w:rPr>
                <w:rFonts w:hint="eastAsia" w:ascii="宋体" w:hAnsi="宋体"/>
                <w:sz w:val="21"/>
                <w:szCs w:val="21"/>
              </w:rPr>
              <w:t>、国家实验室认证认可证书</w:t>
            </w:r>
            <w:r>
              <w:rPr>
                <w:rFonts w:ascii="宋体" w:hAnsi="宋体"/>
                <w:sz w:val="21"/>
                <w:szCs w:val="21"/>
              </w:rPr>
              <w:t>CNAS</w:t>
            </w:r>
            <w:r>
              <w:rPr>
                <w:rFonts w:hint="eastAsia" w:ascii="宋体" w:hAnsi="宋体"/>
                <w:sz w:val="21"/>
                <w:szCs w:val="21"/>
              </w:rPr>
              <w:t>，且具备司法鉴定资质的检测机构）开展采购项目验收工作。如抽取的货物检测报告结果不合格的，则视为货物不合格，须按采购人要求及时整改，如因此过程耽误交货时间导致采购人不能及时接受货物、安装货物、使用货物造成损失的，成交人承担由此所造成全部损失。</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仿宋"/>
                <w:kern w:val="0"/>
                <w:sz w:val="21"/>
                <w:szCs w:val="21"/>
                <w:lang w:val="zh-CN"/>
              </w:rPr>
            </w:pPr>
            <w:r>
              <w:rPr>
                <w:rFonts w:hint="eastAsia" w:ascii="宋体" w:hAnsi="宋体"/>
                <w:sz w:val="21"/>
                <w:szCs w:val="21"/>
              </w:rPr>
              <w:t>（</w:t>
            </w:r>
            <w:r>
              <w:rPr>
                <w:rFonts w:ascii="宋体" w:hAnsi="宋体"/>
                <w:sz w:val="21"/>
                <w:szCs w:val="21"/>
              </w:rPr>
              <w:t>2</w:t>
            </w:r>
            <w:r>
              <w:rPr>
                <w:rFonts w:hint="eastAsia" w:ascii="宋体" w:hAnsi="宋体"/>
                <w:sz w:val="21"/>
                <w:szCs w:val="21"/>
              </w:rPr>
              <w:t>）验收费用：验收所产生的劳务费、检验费（含抽检时可能对样品造成的物理伤害和破坏）、场保费及相关发生的全部费用均由成交人承担。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7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b/>
                <w:sz w:val="21"/>
                <w:szCs w:val="21"/>
                <w:lang w:eastAsia="zh-CN"/>
              </w:rPr>
            </w:pPr>
            <w:r>
              <w:rPr>
                <w:rFonts w:hint="eastAsia" w:ascii="宋体" w:hAnsi="宋体"/>
                <w:b/>
                <w:sz w:val="21"/>
                <w:szCs w:val="21"/>
                <w:lang w:eastAsia="zh-CN"/>
              </w:rPr>
              <w:t>其他要求</w:t>
            </w:r>
          </w:p>
        </w:tc>
        <w:tc>
          <w:tcPr>
            <w:tcW w:w="4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exact"/>
              <w:jc w:val="left"/>
              <w:textAlignment w:val="auto"/>
              <w:rPr>
                <w:rFonts w:hint="eastAsia" w:ascii="宋体" w:hAnsi="宋体"/>
                <w:sz w:val="21"/>
                <w:szCs w:val="21"/>
              </w:rPr>
            </w:pPr>
            <w:r>
              <w:rPr>
                <w:rFonts w:hint="eastAsia" w:ascii="宋体" w:hAnsi="宋体"/>
                <w:sz w:val="21"/>
                <w:szCs w:val="21"/>
              </w:rPr>
              <w:t>供应商所投产品</w:t>
            </w:r>
            <w:r>
              <w:rPr>
                <w:rFonts w:hint="eastAsia" w:ascii="宋体" w:hAnsi="宋体"/>
                <w:sz w:val="21"/>
                <w:szCs w:val="21"/>
                <w:lang w:eastAsia="zh-CN"/>
              </w:rPr>
              <w:t>须实质性满足采购需求表中的技术参数配置要求，投标时须提供所投产品的配置清单（应包含品牌、型号、规格参数等）</w:t>
            </w:r>
            <w:r>
              <w:rPr>
                <w:rFonts w:hint="eastAsia" w:ascii="宋体" w:hAnsi="宋体"/>
                <w:sz w:val="21"/>
                <w:szCs w:val="21"/>
              </w:rPr>
              <w:t>。</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第三部分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广西水利电力职业技术学院食堂奶茶原材料及相关耗材物资</w:t>
      </w:r>
      <w:r>
        <w:rPr>
          <w:rFonts w:hint="eastAsia" w:ascii="宋体" w:hAnsi="宋体" w:eastAsia="宋体" w:cs="宋体"/>
          <w:color w:val="auto"/>
          <w:highlight w:val="none"/>
          <w:u w:val="single"/>
        </w:rPr>
        <w:t>定点供应采购</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5"/>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3"/>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04" w:hRule="atLeast"/>
        </w:trPr>
        <w:tc>
          <w:tcPr>
            <w:tcW w:w="8661"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1905" w:h="16838"/>
          <w:pgMar w:top="1429" w:right="1134" w:bottom="1157" w:left="141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9"/>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color w:val="auto"/>
                <w:highlight w:val="none"/>
              </w:rPr>
            </w:pPr>
            <w:r>
              <w:rPr>
                <w:rFonts w:hint="eastAsia"/>
                <w:color w:val="auto"/>
                <w:highlight w:val="none"/>
              </w:rPr>
              <w:t>单项合价</w:t>
            </w:r>
          </w:p>
          <w:p>
            <w:pPr>
              <w:pStyle w:val="7"/>
              <w:jc w:val="center"/>
              <w:rPr>
                <w:color w:val="auto"/>
                <w:highlight w:val="none"/>
              </w:rPr>
            </w:pPr>
            <w:r>
              <w:rPr>
                <w:rFonts w:hint="eastAsia"/>
                <w:color w:val="auto"/>
                <w:highlight w:val="none"/>
              </w:rPr>
              <w:t>（元）</w:t>
            </w:r>
          </w:p>
          <w:p>
            <w:pPr>
              <w:pStyle w:val="7"/>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7"/>
        <w:spacing w:line="500" w:lineRule="exact"/>
        <w:ind w:firstLine="420"/>
        <w:rPr>
          <w:color w:val="auto"/>
          <w:highlight w:val="none"/>
        </w:rPr>
      </w:pPr>
    </w:p>
    <w:p>
      <w:pPr>
        <w:pStyle w:val="7"/>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7"/>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4"/>
          <w:rFonts w:hint="eastAsia" w:ascii="宋体" w:hAnsi="宋体"/>
          <w:color w:val="auto"/>
          <w:highlight w:val="none"/>
        </w:rPr>
      </w:pPr>
      <w:r>
        <w:rPr>
          <w:rStyle w:val="14"/>
          <w:rFonts w:hint="eastAsia" w:ascii="宋体" w:hAnsi="宋体"/>
          <w:color w:val="auto"/>
          <w:highlight w:val="none"/>
        </w:rPr>
        <w:t xml:space="preserve"> </w:t>
      </w:r>
    </w:p>
    <w:p>
      <w:pPr>
        <w:snapToGrid w:val="0"/>
        <w:spacing w:line="300" w:lineRule="auto"/>
        <w:rPr>
          <w:rStyle w:val="14"/>
          <w:rFonts w:hint="eastAsia" w:ascii="宋体" w:hAnsi="宋体"/>
          <w:color w:val="auto"/>
          <w:highlight w:val="none"/>
        </w:rPr>
      </w:pPr>
    </w:p>
    <w:p>
      <w:pPr>
        <w:snapToGrid w:val="0"/>
        <w:spacing w:line="300" w:lineRule="auto"/>
        <w:rPr>
          <w:rStyle w:val="14"/>
          <w:rFonts w:hint="eastAsia" w:ascii="宋体" w:hAnsi="宋体"/>
          <w:color w:val="auto"/>
          <w:highlight w:val="none"/>
        </w:rPr>
      </w:pPr>
      <w:r>
        <w:rPr>
          <w:rStyle w:val="14"/>
          <w:rFonts w:hint="eastAsia" w:ascii="宋体" w:hAnsi="宋体"/>
          <w:color w:val="auto"/>
          <w:highlight w:val="none"/>
        </w:rPr>
        <w:t xml:space="preserve"> </w:t>
      </w:r>
    </w:p>
    <w:p>
      <w:pPr>
        <w:snapToGrid w:val="0"/>
        <w:spacing w:line="300" w:lineRule="auto"/>
        <w:rPr>
          <w:rStyle w:val="14"/>
          <w:rFonts w:hint="eastAsia" w:ascii="宋体" w:hAnsi="宋体"/>
          <w:color w:val="auto"/>
          <w:highlight w:val="none"/>
        </w:rPr>
      </w:pPr>
    </w:p>
    <w:p>
      <w:pPr>
        <w:snapToGrid w:val="0"/>
        <w:spacing w:line="300" w:lineRule="auto"/>
        <w:rPr>
          <w:rStyle w:val="14"/>
          <w:rFonts w:hint="eastAsia" w:ascii="宋体" w:hAnsi="宋体"/>
          <w:color w:val="auto"/>
          <w:sz w:val="24"/>
          <w:szCs w:val="24"/>
          <w:highlight w:val="none"/>
        </w:rPr>
      </w:pPr>
      <w:r>
        <w:rPr>
          <w:rStyle w:val="14"/>
          <w:rFonts w:hint="eastAsia" w:ascii="宋体" w:hAnsi="宋体"/>
          <w:color w:val="auto"/>
          <w:sz w:val="24"/>
          <w:szCs w:val="24"/>
          <w:highlight w:val="none"/>
        </w:rPr>
        <w:t>附件</w:t>
      </w:r>
      <w:r>
        <w:rPr>
          <w:rStyle w:val="14"/>
          <w:rFonts w:hint="eastAsia" w:ascii="宋体" w:hAnsi="宋体"/>
          <w:color w:val="auto"/>
          <w:sz w:val="24"/>
          <w:szCs w:val="24"/>
          <w:highlight w:val="none"/>
          <w:lang w:val="en-US" w:eastAsia="zh-CN"/>
        </w:rPr>
        <w:t>3</w:t>
      </w:r>
      <w:r>
        <w:rPr>
          <w:rStyle w:val="14"/>
          <w:rFonts w:hint="eastAsia" w:ascii="宋体" w:hAnsi="宋体"/>
          <w:color w:val="auto"/>
          <w:sz w:val="24"/>
          <w:szCs w:val="24"/>
          <w:highlight w:val="none"/>
        </w:rPr>
        <w:t xml:space="preserve"> </w:t>
      </w:r>
    </w:p>
    <w:p>
      <w:pPr>
        <w:spacing w:line="300" w:lineRule="auto"/>
        <w:rPr>
          <w:rStyle w:val="14"/>
          <w:rFonts w:hint="eastAsia" w:ascii="宋体" w:hAnsi="宋体"/>
          <w:b/>
          <w:bCs/>
          <w:color w:val="auto"/>
          <w:highlight w:val="none"/>
        </w:rPr>
      </w:pPr>
      <w:r>
        <w:rPr>
          <w:rStyle w:val="14"/>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4"/>
          <w:rFonts w:hint="eastAsia" w:ascii="宋体" w:hAnsi="宋体"/>
          <w:color w:val="auto"/>
          <w:highlight w:val="none"/>
        </w:rPr>
      </w:pPr>
      <w:r>
        <w:rPr>
          <w:rStyle w:val="14"/>
          <w:rFonts w:hint="eastAsia" w:ascii="宋体" w:hAnsi="宋体"/>
          <w:color w:val="auto"/>
          <w:highlight w:val="none"/>
        </w:rPr>
        <w:t xml:space="preserve"> </w:t>
      </w:r>
    </w:p>
    <w:p>
      <w:pPr>
        <w:spacing w:line="500" w:lineRule="exact"/>
        <w:rPr>
          <w:rFonts w:hint="eastAsia"/>
          <w:color w:val="auto"/>
          <w:highlight w:val="none"/>
        </w:rPr>
      </w:pPr>
      <w:r>
        <w:rPr>
          <w:rStyle w:val="14"/>
          <w:rFonts w:hint="eastAsia" w:ascii="宋体" w:hAnsi="宋体"/>
          <w:color w:val="auto"/>
          <w:highlight w:val="none"/>
        </w:rPr>
        <w:t>项目名称:</w:t>
      </w:r>
      <w:r>
        <w:rPr>
          <w:rStyle w:val="14"/>
          <w:rFonts w:hint="eastAsia" w:ascii="宋体" w:hAnsi="宋体"/>
          <w:color w:val="auto"/>
          <w:highlight w:val="none"/>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4"/>
          <w:rFonts w:hint="eastAsia" w:ascii="宋体" w:hAnsi="宋体"/>
          <w:color w:val="auto"/>
          <w:highlight w:val="none"/>
        </w:rPr>
      </w:pPr>
      <w:r>
        <w:rPr>
          <w:rStyle w:val="14"/>
          <w:rFonts w:hint="eastAsia" w:ascii="宋体" w:hAnsi="宋体"/>
          <w:color w:val="auto"/>
          <w:highlight w:val="none"/>
        </w:rPr>
        <w:t>说明：</w:t>
      </w:r>
      <w:r>
        <w:rPr>
          <w:rStyle w:val="14"/>
          <w:rFonts w:hAnsi="宋体"/>
          <w:color w:val="auto"/>
          <w:highlight w:val="none"/>
        </w:rPr>
        <w:t>1</w:t>
      </w:r>
      <w:r>
        <w:rPr>
          <w:rStyle w:val="14"/>
          <w:rFonts w:ascii="宋体" w:hAnsi="宋体"/>
          <w:color w:val="auto"/>
          <w:highlight w:val="none"/>
        </w:rPr>
        <w:t>、应写明</w:t>
      </w:r>
      <w:r>
        <w:rPr>
          <w:rStyle w:val="14"/>
          <w:rFonts w:hint="eastAsia" w:ascii="宋体" w:hAnsi="宋体"/>
          <w:color w:val="auto"/>
          <w:highlight w:val="none"/>
          <w:lang w:eastAsia="zh-CN"/>
        </w:rPr>
        <w:t>采购需求</w:t>
      </w:r>
      <w:r>
        <w:rPr>
          <w:rStyle w:val="14"/>
          <w:rFonts w:hint="eastAsia" w:ascii="宋体" w:hAnsi="宋体"/>
          <w:color w:val="auto"/>
          <w:highlight w:val="none"/>
        </w:rPr>
        <w:t>文件对</w:t>
      </w:r>
      <w:r>
        <w:rPr>
          <w:rStyle w:val="14"/>
          <w:rFonts w:ascii="宋体" w:hAnsi="宋体"/>
          <w:color w:val="auto"/>
          <w:highlight w:val="none"/>
        </w:rPr>
        <w:t>商务与技术要求的</w:t>
      </w:r>
      <w:r>
        <w:rPr>
          <w:rStyle w:val="14"/>
          <w:rFonts w:hint="eastAsia" w:ascii="宋体" w:hAnsi="宋体"/>
          <w:color w:val="auto"/>
          <w:highlight w:val="none"/>
        </w:rPr>
        <w:t>响应和偏离情况</w:t>
      </w:r>
      <w:r>
        <w:rPr>
          <w:rStyle w:val="14"/>
          <w:rFonts w:ascii="宋体" w:hAnsi="宋体"/>
          <w:color w:val="auto"/>
          <w:highlight w:val="none"/>
        </w:rPr>
        <w:t>；</w:t>
      </w:r>
    </w:p>
    <w:p>
      <w:pPr>
        <w:pStyle w:val="15"/>
        <w:spacing w:line="360" w:lineRule="exact"/>
        <w:ind w:firstLine="630" w:firstLineChars="300"/>
        <w:rPr>
          <w:rStyle w:val="14"/>
          <w:rFonts w:hint="eastAsia" w:ascii="宋体" w:eastAsia="宋体"/>
          <w:color w:val="auto"/>
          <w:sz w:val="21"/>
          <w:szCs w:val="21"/>
          <w:highlight w:val="none"/>
        </w:rPr>
      </w:pPr>
      <w:r>
        <w:rPr>
          <w:rStyle w:val="14"/>
          <w:rFonts w:hint="eastAsia" w:ascii="宋体" w:eastAsia="宋体"/>
          <w:color w:val="auto"/>
          <w:sz w:val="21"/>
          <w:szCs w:val="21"/>
          <w:highlight w:val="none"/>
        </w:rPr>
        <w:t>2、应对照</w:t>
      </w:r>
      <w:r>
        <w:rPr>
          <w:rStyle w:val="14"/>
          <w:rFonts w:hint="eastAsia" w:ascii="宋体" w:eastAsia="宋体"/>
          <w:color w:val="auto"/>
          <w:sz w:val="21"/>
          <w:szCs w:val="21"/>
          <w:highlight w:val="none"/>
          <w:lang w:eastAsia="zh-CN"/>
        </w:rPr>
        <w:t>采购需求文件内容</w:t>
      </w:r>
      <w:r>
        <w:rPr>
          <w:rStyle w:val="14"/>
          <w:rFonts w:hint="eastAsia" w:ascii="宋体" w:eastAsia="宋体"/>
          <w:color w:val="auto"/>
          <w:sz w:val="21"/>
          <w:szCs w:val="21"/>
          <w:highlight w:val="none"/>
        </w:rPr>
        <w:t>，</w:t>
      </w:r>
      <w:r>
        <w:rPr>
          <w:rStyle w:val="14"/>
          <w:rFonts w:hint="eastAsia" w:ascii="宋体" w:eastAsia="宋体"/>
          <w:b/>
          <w:color w:val="auto"/>
          <w:sz w:val="21"/>
          <w:szCs w:val="21"/>
          <w:highlight w:val="none"/>
        </w:rPr>
        <w:t>逐条</w:t>
      </w:r>
      <w:r>
        <w:rPr>
          <w:rStyle w:val="14"/>
          <w:rFonts w:hint="eastAsia" w:ascii="宋体" w:eastAsia="宋体"/>
          <w:color w:val="auto"/>
          <w:sz w:val="21"/>
          <w:szCs w:val="21"/>
          <w:highlight w:val="none"/>
        </w:rPr>
        <w:t>说明所提供货物和服务已对</w:t>
      </w:r>
      <w:r>
        <w:rPr>
          <w:rStyle w:val="14"/>
          <w:rFonts w:hint="eastAsia" w:ascii="宋体" w:eastAsia="宋体"/>
          <w:color w:val="auto"/>
          <w:sz w:val="21"/>
          <w:szCs w:val="21"/>
          <w:highlight w:val="none"/>
          <w:lang w:eastAsia="zh-CN"/>
        </w:rPr>
        <w:t>采购需求</w:t>
      </w:r>
      <w:r>
        <w:rPr>
          <w:rStyle w:val="14"/>
          <w:rFonts w:hint="eastAsia" w:ascii="宋体" w:eastAsia="宋体"/>
          <w:color w:val="auto"/>
          <w:sz w:val="21"/>
          <w:szCs w:val="21"/>
          <w:highlight w:val="none"/>
        </w:rPr>
        <w:t>的商务、技术做出了实质性的响应，并申明商务、技术条文的响应和偏离。</w:t>
      </w:r>
    </w:p>
    <w:p>
      <w:pPr>
        <w:pStyle w:val="16"/>
        <w:spacing w:line="360" w:lineRule="exact"/>
        <w:rPr>
          <w:rStyle w:val="14"/>
          <w:rFonts w:hint="eastAsia" w:hAnsi="宋体"/>
          <w:color w:val="auto"/>
          <w:highlight w:val="none"/>
        </w:rPr>
      </w:pPr>
      <w:r>
        <w:rPr>
          <w:rStyle w:val="14"/>
          <w:rFonts w:hAnsi="宋体"/>
          <w:color w:val="auto"/>
          <w:highlight w:val="none"/>
        </w:rPr>
        <w:t xml:space="preserve"> </w:t>
      </w:r>
    </w:p>
    <w:p>
      <w:pPr>
        <w:pStyle w:val="16"/>
        <w:spacing w:line="360" w:lineRule="exact"/>
        <w:rPr>
          <w:rStyle w:val="14"/>
          <w:rFonts w:hint="eastAsia" w:hAnsi="宋体"/>
          <w:color w:val="auto"/>
          <w:highlight w:val="none"/>
        </w:rPr>
      </w:pPr>
    </w:p>
    <w:p>
      <w:pPr>
        <w:pStyle w:val="7"/>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7"/>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7"/>
        <w:spacing w:line="360" w:lineRule="exact"/>
        <w:ind w:firstLine="4935"/>
        <w:rPr>
          <w:color w:val="auto"/>
          <w:highlight w:val="none"/>
          <w:u w:val="single"/>
        </w:rPr>
      </w:pPr>
    </w:p>
    <w:p>
      <w:pPr>
        <w:pStyle w:val="7"/>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4"/>
          <w:rFonts w:hint="eastAsia" w:ascii="宋体" w:hAnsi="宋体" w:eastAsia="宋体" w:cs="Times New Roman"/>
          <w:color w:val="auto"/>
          <w:sz w:val="24"/>
          <w:szCs w:val="24"/>
          <w:highlight w:val="none"/>
          <w:lang w:eastAsia="zh-CN"/>
        </w:rPr>
      </w:pPr>
    </w:p>
    <w:p>
      <w:pPr>
        <w:snapToGrid w:val="0"/>
        <w:spacing w:line="300" w:lineRule="auto"/>
        <w:rPr>
          <w:rStyle w:val="14"/>
          <w:rFonts w:hint="default" w:ascii="宋体" w:hAnsi="宋体" w:eastAsia="宋体" w:cs="Times New Roman"/>
          <w:color w:val="auto"/>
          <w:sz w:val="24"/>
          <w:szCs w:val="24"/>
          <w:highlight w:val="none"/>
          <w:lang w:val="en-US" w:eastAsia="zh-CN"/>
        </w:rPr>
      </w:pPr>
      <w:r>
        <w:rPr>
          <w:rStyle w:val="14"/>
          <w:rFonts w:hint="eastAsia" w:ascii="宋体" w:hAnsi="宋体" w:eastAsia="宋体" w:cs="Times New Roman"/>
          <w:color w:val="auto"/>
          <w:sz w:val="24"/>
          <w:szCs w:val="24"/>
          <w:highlight w:val="none"/>
          <w:lang w:eastAsia="zh-CN"/>
        </w:rPr>
        <w:t>附件</w:t>
      </w:r>
      <w:r>
        <w:rPr>
          <w:rStyle w:val="14"/>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360"/>
        <w:gridCol w:w="1509"/>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jg2NGQyNmUxZTNlMDhmYjBkNjExNWZkZDJmMWMifQ=="/>
  </w:docVars>
  <w:rsids>
    <w:rsidRoot w:val="17A522EE"/>
    <w:rsid w:val="131C0CEA"/>
    <w:rsid w:val="17A522EE"/>
    <w:rsid w:val="3C3E5FFF"/>
    <w:rsid w:val="46475E01"/>
    <w:rsid w:val="52460782"/>
    <w:rsid w:val="59366DD2"/>
    <w:rsid w:val="62B36DF6"/>
    <w:rsid w:val="7274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Body Text"/>
    <w:basedOn w:val="1"/>
    <w:qFormat/>
    <w:uiPriority w:val="0"/>
    <w:rPr>
      <w:rFonts w:ascii="金山简黑体" w:hAnsi="Courier New" w:eastAsia="金山简黑体"/>
      <w:b/>
      <w:spacing w:val="-8"/>
      <w:sz w:val="44"/>
      <w:szCs w:val="20"/>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4">
    <w:name w:val="15"/>
    <w:qFormat/>
    <w:uiPriority w:val="0"/>
    <w:rPr>
      <w:rFonts w:hint="default" w:ascii="Times New Roman" w:hAnsi="Times New Roman" w:cs="Times New Roman"/>
    </w:rPr>
  </w:style>
  <w:style w:type="paragraph" w:customStyle="1" w:styleId="15">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6">
    <w:name w:val="PlainText"/>
    <w:basedOn w:val="1"/>
    <w:qFormat/>
    <w:uiPriority w:val="0"/>
    <w:pPr>
      <w:widowControl/>
      <w:textAlignment w:val="baseline"/>
    </w:pPr>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2023-09-26T08:28:00Z</dcterms:created>
  <dc:creator>[资产-收发秘书]李泳</dc:creator>
  <cp:lastModifiedBy>[资产-收发秘书]李泳</cp:lastModifiedBy>
  <dcterms:modified xsi:type="dcterms:W3CDTF">2023-09-26T10:43:12Z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3E3AB0AC8E2F4B90998158263EFEB7DA_11</vt:lpwstr>
  </property>
</Properties>
</file>