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B29AC" w14:textId="77777777" w:rsidR="004B0F46" w:rsidRDefault="00000000">
      <w:pPr>
        <w:widowControl/>
        <w:jc w:val="center"/>
        <w:textAlignment w:val="center"/>
        <w:rPr>
          <w:rFonts w:ascii="NSimSun" w:eastAsia="NSimSun" w:hAnsi="NSimSun" w:cs="NSimSun"/>
          <w:bCs/>
          <w:sz w:val="36"/>
          <w:szCs w:val="36"/>
        </w:rPr>
      </w:pPr>
      <w:r>
        <w:rPr>
          <w:rFonts w:ascii="NSimSun" w:eastAsia="NSimSun" w:hAnsi="NSimSun" w:cs="NSimSun" w:hint="eastAsia"/>
          <w:b/>
          <w:bCs/>
          <w:kern w:val="0"/>
          <w:sz w:val="28"/>
          <w:szCs w:val="28"/>
        </w:rPr>
        <w:t>微课比赛拍摄制作清单</w:t>
      </w:r>
    </w:p>
    <w:tbl>
      <w:tblPr>
        <w:tblW w:w="9677" w:type="dxa"/>
        <w:tblInd w:w="-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783"/>
        <w:gridCol w:w="5680"/>
        <w:gridCol w:w="675"/>
        <w:gridCol w:w="1087"/>
        <w:gridCol w:w="1002"/>
      </w:tblGrid>
      <w:tr w:rsidR="004B0F46" w14:paraId="1AD180D2" w14:textId="77777777">
        <w:trPr>
          <w:trHeight w:val="9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6BA0" w14:textId="77777777" w:rsidR="004B0F46" w:rsidRDefault="00000000">
            <w:pPr>
              <w:jc w:val="center"/>
              <w:rPr>
                <w:rFonts w:ascii="NSimSun" w:eastAsia="NSimSun" w:hAnsi="NSimSun" w:cs="NSimSun"/>
                <w:sz w:val="22"/>
                <w:szCs w:val="28"/>
              </w:rPr>
            </w:pPr>
            <w:r>
              <w:rPr>
                <w:rFonts w:ascii="NSimSun" w:eastAsia="NSimSun" w:hAnsi="NSimSun" w:cs="NSimSun" w:hint="eastAsia"/>
                <w:sz w:val="22"/>
                <w:szCs w:val="28"/>
              </w:rPr>
              <w:t>序号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F9F30" w14:textId="77777777" w:rsidR="004B0F46" w:rsidRDefault="00000000">
            <w:pPr>
              <w:jc w:val="center"/>
              <w:rPr>
                <w:rFonts w:ascii="NSimSun" w:eastAsia="NSimSun" w:hAnsi="NSimSun" w:cs="NSimSun"/>
                <w:sz w:val="22"/>
                <w:szCs w:val="28"/>
              </w:rPr>
            </w:pPr>
            <w:r>
              <w:rPr>
                <w:rFonts w:ascii="NSimSun" w:eastAsia="NSimSun" w:hAnsi="NSimSun" w:cs="NSimSun" w:hint="eastAsia"/>
                <w:sz w:val="22"/>
                <w:szCs w:val="28"/>
              </w:rPr>
              <w:t>名称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AA18C" w14:textId="77777777" w:rsidR="004B0F46" w:rsidRDefault="00000000">
            <w:pPr>
              <w:widowControl/>
              <w:jc w:val="center"/>
              <w:rPr>
                <w:rFonts w:ascii="NSimSun" w:eastAsia="NSimSun" w:hAnsi="NSimSun" w:cs="NSimSun"/>
                <w:sz w:val="22"/>
                <w:szCs w:val="22"/>
              </w:rPr>
            </w:pPr>
            <w:r>
              <w:rPr>
                <w:rFonts w:ascii="NSimSun" w:eastAsia="NSimSun" w:hAnsi="NSimSun" w:cs="NSimSun" w:hint="eastAsia"/>
                <w:sz w:val="22"/>
                <w:szCs w:val="22"/>
              </w:rPr>
              <w:t>技术规格要求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438AC" w14:textId="77777777" w:rsidR="004B0F46" w:rsidRDefault="00000000">
            <w:pPr>
              <w:jc w:val="center"/>
              <w:rPr>
                <w:rFonts w:ascii="NSimSun" w:eastAsia="NSimSun" w:hAnsi="NSimSun" w:cs="NSimSun"/>
                <w:sz w:val="22"/>
                <w:szCs w:val="28"/>
              </w:rPr>
            </w:pPr>
            <w:r>
              <w:rPr>
                <w:rFonts w:ascii="NSimSun" w:eastAsia="NSimSun" w:hAnsi="NSimSun" w:cs="NSimSun" w:hint="eastAsia"/>
                <w:sz w:val="22"/>
                <w:szCs w:val="28"/>
              </w:rPr>
              <w:t>数量及单位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CEFCE5" w14:textId="77777777" w:rsidR="004B0F46" w:rsidRDefault="00000000">
            <w:pPr>
              <w:jc w:val="center"/>
              <w:rPr>
                <w:rFonts w:ascii="NSimSun" w:eastAsia="NSimSun" w:hAnsi="NSimSun" w:cs="NSimSun"/>
                <w:sz w:val="22"/>
                <w:szCs w:val="28"/>
              </w:rPr>
            </w:pPr>
            <w:r>
              <w:rPr>
                <w:rFonts w:ascii="NSimSun" w:eastAsia="NSimSun" w:hAnsi="NSimSun" w:cs="NSimSun" w:hint="eastAsia"/>
                <w:sz w:val="22"/>
                <w:szCs w:val="28"/>
              </w:rPr>
              <w:t>单价（元）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C8C8EF" w14:textId="77777777" w:rsidR="004B0F46" w:rsidRDefault="00000000">
            <w:pPr>
              <w:jc w:val="center"/>
              <w:rPr>
                <w:rFonts w:ascii="NSimSun" w:eastAsia="NSimSun" w:hAnsi="NSimSun" w:cs="NSimSun"/>
                <w:sz w:val="22"/>
                <w:szCs w:val="28"/>
              </w:rPr>
            </w:pPr>
            <w:r>
              <w:rPr>
                <w:rFonts w:ascii="NSimSun" w:eastAsia="NSimSun" w:hAnsi="NSimSun" w:cs="NSimSun" w:hint="eastAsia"/>
                <w:sz w:val="22"/>
                <w:szCs w:val="28"/>
              </w:rPr>
              <w:t>价格（元）</w:t>
            </w:r>
          </w:p>
        </w:tc>
      </w:tr>
      <w:tr w:rsidR="004B0F46" w14:paraId="5CE7A392" w14:textId="77777777">
        <w:trPr>
          <w:trHeight w:val="176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C5D6" w14:textId="77777777" w:rsidR="004B0F46" w:rsidRDefault="00000000">
            <w:pPr>
              <w:rPr>
                <w:rFonts w:ascii="NSimSun" w:eastAsia="NSimSun" w:hAnsi="NSimSun" w:cs="NSimSun"/>
                <w:sz w:val="22"/>
                <w:szCs w:val="28"/>
              </w:rPr>
            </w:pPr>
            <w:r>
              <w:rPr>
                <w:rFonts w:ascii="NSimSun" w:eastAsia="NSimSun" w:hAnsi="NSimSun" w:cs="NSimSun" w:hint="eastAsia"/>
              </w:rPr>
              <w:t>1.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DA2DF" w14:textId="77777777" w:rsidR="004B0F46" w:rsidRPr="00D726E3" w:rsidRDefault="00000000">
            <w:pPr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</w:rPr>
              <w:t>微课视频拍摄制 作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AD7FD0" w14:textId="1BE1F8C0" w:rsidR="00F906BE" w:rsidRPr="00F906BE" w:rsidRDefault="00F906BE">
            <w:pPr>
              <w:rPr>
                <w:rFonts w:ascii="NSimSun" w:eastAsia="NSimSun" w:hAnsi="NSimSun" w:cs="NSimSun" w:hint="eastAsia"/>
              </w:rPr>
            </w:pPr>
            <w:r>
              <w:rPr>
                <w:rFonts w:ascii="NSimSun" w:eastAsia="NSimSun" w:hAnsi="NSimSun" w:cs="NSimSun" w:hint="eastAsia"/>
              </w:rPr>
              <w:t>（</w:t>
            </w:r>
            <w:r>
              <w:rPr>
                <w:rFonts w:ascii="NSimSun" w:eastAsia="NSimSun" w:hAnsi="NSimSun" w:cs="NSimSun" w:hint="eastAsia"/>
              </w:rPr>
              <w:t>一</w:t>
            </w:r>
            <w:r>
              <w:rPr>
                <w:rFonts w:ascii="NSimSun" w:eastAsia="NSimSun" w:hAnsi="NSimSun" w:cs="NSimSun" w:hint="eastAsia"/>
              </w:rPr>
              <w:t>）制作</w:t>
            </w:r>
            <w:r>
              <w:rPr>
                <w:rFonts w:ascii="NSimSun" w:eastAsia="NSimSun" w:hAnsi="NSimSun" w:cs="NSimSun" w:hint="eastAsia"/>
              </w:rPr>
              <w:t>内容</w:t>
            </w:r>
          </w:p>
          <w:p w14:paraId="5CDE0FDD" w14:textId="41F4BAC2" w:rsidR="004B0F46" w:rsidRDefault="00000000">
            <w:pPr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</w:rPr>
              <w:t>1.根据需要制作视频时长5-8分钟，视频模式根据课程需要制作。</w:t>
            </w:r>
          </w:p>
          <w:p w14:paraId="6340FCFD" w14:textId="44A3318E" w:rsidR="00F906BE" w:rsidRPr="00F906BE" w:rsidRDefault="00032501" w:rsidP="00F906BE">
            <w:pPr>
              <w:rPr>
                <w:rFonts w:ascii="NSimSun" w:eastAsia="NSimSun" w:hAnsi="NSimSun" w:cs="NSimSun" w:hint="eastAsia"/>
              </w:rPr>
            </w:pPr>
            <w:r>
              <w:rPr>
                <w:rFonts w:ascii="NSimSun" w:eastAsia="NSimSun" w:hAnsi="NSimSun" w:cs="NSimSun"/>
              </w:rPr>
              <w:t>2</w:t>
            </w:r>
            <w:r w:rsidR="00000000">
              <w:rPr>
                <w:rFonts w:ascii="NSimSun" w:eastAsia="NSimSun" w:hAnsi="NSimSun" w:cs="NSimSun" w:hint="eastAsia"/>
              </w:rPr>
              <w:t>．使用电影级摄像机拍摄</w:t>
            </w:r>
            <w:r>
              <w:rPr>
                <w:rFonts w:ascii="NSimSun" w:eastAsia="NSimSun" w:hAnsi="NSimSun" w:cs="NSimSun" w:hint="eastAsia"/>
              </w:rPr>
              <w:t>以及动画制作</w:t>
            </w:r>
            <w:r w:rsidRPr="00032501">
              <w:rPr>
                <w:rFonts w:ascii="NSimSun" w:eastAsia="NSimSun" w:hAnsi="NSimSun" w:cs="NSimSun" w:hint="eastAsia"/>
              </w:rPr>
              <w:t>土石坝水平位移破坏</w:t>
            </w:r>
            <w:r>
              <w:rPr>
                <w:rFonts w:ascii="NSimSun" w:eastAsia="NSimSun" w:hAnsi="NSimSun" w:cs="NSimSun" w:hint="eastAsia"/>
              </w:rPr>
              <w:t>与</w:t>
            </w:r>
            <w:r w:rsidRPr="00032501">
              <w:rPr>
                <w:rFonts w:ascii="NSimSun" w:eastAsia="NSimSun" w:hAnsi="NSimSun" w:cs="NSimSun" w:hint="eastAsia"/>
              </w:rPr>
              <w:t>视准线法工作原理</w:t>
            </w:r>
            <w:r w:rsidR="00000000">
              <w:rPr>
                <w:rFonts w:ascii="NSimSun" w:eastAsia="NSimSun" w:hAnsi="NSimSun" w:cs="NSimSun" w:hint="eastAsia"/>
              </w:rPr>
              <w:t>，使用达芬奇调色软件进行对人物及画面调色。</w:t>
            </w:r>
          </w:p>
          <w:p w14:paraId="40AD7D4E" w14:textId="77777777" w:rsidR="004B0F46" w:rsidRDefault="00000000">
            <w:pPr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</w:rPr>
              <w:t>（二）制作要求</w:t>
            </w:r>
          </w:p>
          <w:p w14:paraId="5AACF2E0" w14:textId="77777777" w:rsidR="004B0F46" w:rsidRDefault="00000000">
            <w:pPr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</w:rPr>
              <w:t xml:space="preserve">课程资源要求： </w:t>
            </w:r>
          </w:p>
          <w:p w14:paraId="0BBCC5DC" w14:textId="77777777" w:rsidR="00D726E3" w:rsidRDefault="00000000" w:rsidP="00D726E3">
            <w:pPr>
              <w:pStyle w:val="afff1"/>
              <w:numPr>
                <w:ilvl w:val="0"/>
                <w:numId w:val="3"/>
              </w:numPr>
              <w:ind w:firstLineChars="0"/>
              <w:rPr>
                <w:rFonts w:ascii="NSimSun" w:eastAsia="NSimSun" w:hAnsi="NSimSun" w:cs="NSimSun"/>
              </w:rPr>
            </w:pPr>
            <w:r w:rsidRPr="00F906BE">
              <w:rPr>
                <w:rFonts w:ascii="NSimSun" w:eastAsia="NSimSun" w:hAnsi="NSimSun" w:cs="NSimSun" w:hint="eastAsia"/>
              </w:rPr>
              <w:t>视频制作模式：后期动画软件（FLASH、MAYA、3DMA、After Effects、Element 3D、Illustrator、Premiere Pro、Cinema 4D、</w:t>
            </w:r>
            <w:proofErr w:type="spellStart"/>
            <w:r w:rsidRPr="00F906BE">
              <w:rPr>
                <w:rFonts w:ascii="NSimSun" w:eastAsia="NSimSun" w:hAnsi="NSimSun" w:cs="NSimSun" w:hint="eastAsia"/>
              </w:rPr>
              <w:t>EPhotoshop</w:t>
            </w:r>
            <w:proofErr w:type="spellEnd"/>
            <w:r w:rsidRPr="00F906BE">
              <w:rPr>
                <w:rFonts w:ascii="NSimSun" w:eastAsia="NSimSun" w:hAnsi="NSimSun" w:cs="NSimSun" w:hint="eastAsia"/>
              </w:rPr>
              <w:t xml:space="preserve">等）、视频制作软件等多媒体软件制作 </w:t>
            </w:r>
          </w:p>
          <w:p w14:paraId="34A0ACFC" w14:textId="77777777" w:rsidR="00D726E3" w:rsidRDefault="00D726E3" w:rsidP="00D726E3">
            <w:pPr>
              <w:pStyle w:val="afff1"/>
              <w:numPr>
                <w:ilvl w:val="0"/>
                <w:numId w:val="3"/>
              </w:numPr>
              <w:ind w:firstLineChars="0"/>
              <w:rPr>
                <w:rFonts w:ascii="NSimSun" w:eastAsia="NSimSun" w:hAnsi="NSimSun" w:cs="NSimSun"/>
              </w:rPr>
            </w:pPr>
            <w:r w:rsidRPr="00D726E3">
              <w:rPr>
                <w:rFonts w:ascii="NSimSun" w:eastAsia="NSimSun" w:hAnsi="NSimSun" w:cs="NSimSun"/>
              </w:rPr>
              <w:t>根据拍摄计划，按照不同的场景、要求，进行前期准备，配合教学团队进行特殊拍摄需求的准备，和教学团队确定准备材料。与教学团队沟通说明拍摄要求，并协助提供着装意见。</w:t>
            </w:r>
          </w:p>
          <w:p w14:paraId="7F1C8391" w14:textId="131913B2" w:rsidR="00D726E3" w:rsidRDefault="00D726E3" w:rsidP="00D726E3">
            <w:pPr>
              <w:pStyle w:val="afff1"/>
              <w:numPr>
                <w:ilvl w:val="0"/>
                <w:numId w:val="3"/>
              </w:numPr>
              <w:ind w:firstLineChars="0"/>
              <w:rPr>
                <w:rFonts w:ascii="NSimSun" w:eastAsia="NSimSun" w:hAnsi="NSimSun" w:cs="NSimSun"/>
              </w:rPr>
            </w:pPr>
            <w:r w:rsidRPr="00D726E3">
              <w:rPr>
                <w:rFonts w:ascii="NSimSun" w:eastAsia="NSimSun" w:hAnsi="NSimSun" w:cs="NSimSun"/>
              </w:rPr>
              <w:t>按照拍摄方案要求，设计拍摄场景并安排布景和调试灯光。</w:t>
            </w:r>
          </w:p>
          <w:p w14:paraId="44154677" w14:textId="55A90CAD" w:rsidR="00D726E3" w:rsidRPr="00D726E3" w:rsidRDefault="00D726E3" w:rsidP="00D726E3">
            <w:pPr>
              <w:pStyle w:val="afff1"/>
              <w:numPr>
                <w:ilvl w:val="0"/>
                <w:numId w:val="3"/>
              </w:numPr>
              <w:ind w:firstLineChars="0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</w:rPr>
              <w:t>拍摄地点为仙湖水库、虚拟演播室等。</w:t>
            </w:r>
          </w:p>
          <w:p w14:paraId="4DA10CA5" w14:textId="77777777" w:rsidR="004B0F46" w:rsidRDefault="00000000">
            <w:pPr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</w:rPr>
              <w:t xml:space="preserve">（三）技术标准 </w:t>
            </w:r>
          </w:p>
          <w:p w14:paraId="366EE2AB" w14:textId="77777777" w:rsidR="004B0F46" w:rsidRDefault="00000000">
            <w:pPr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</w:rPr>
              <w:t xml:space="preserve">1、视频资源总体要求 </w:t>
            </w:r>
          </w:p>
          <w:p w14:paraId="56FA93F6" w14:textId="77777777" w:rsidR="004B0F46" w:rsidRDefault="00000000">
            <w:pPr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</w:rPr>
              <w:t xml:space="preserve">（1）稳定性：全片图像同步性能稳定，无失步现象，CTL 同步控制信号必须连续：图像无抖动跳跃，色彩无突变，编辑点处图像稳定。 </w:t>
            </w:r>
          </w:p>
          <w:p w14:paraId="660B1609" w14:textId="77777777" w:rsidR="004B0F46" w:rsidRDefault="00000000">
            <w:pPr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</w:rPr>
              <w:t xml:space="preserve">（2）信噪比：图像信噪比不低于 55dB，无明显杂波。 </w:t>
            </w:r>
          </w:p>
          <w:p w14:paraId="52595705" w14:textId="77777777" w:rsidR="004B0F46" w:rsidRDefault="00000000">
            <w:pPr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</w:rPr>
              <w:t xml:space="preserve">（3）色调：色彩搭配正确，无明显偏色，多镜头转场衔接处无明显色差。 </w:t>
            </w:r>
          </w:p>
          <w:p w14:paraId="486C4F68" w14:textId="77777777" w:rsidR="004B0F46" w:rsidRDefault="00000000">
            <w:pPr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</w:rPr>
              <w:t xml:space="preserve">（4）视频电平：视频全讯号幅度为 1Ⅴp-p，最大不超过 1.1Ⅴp-p。其中，消隐电平为 0V 时，白电平幅度 0.7Ⅴp-p，同步信号-0.3V，色同步信号幅度 0.3V p-p (以消隐线上下对称)，全片一致。 </w:t>
            </w:r>
          </w:p>
          <w:p w14:paraId="7E2F1488" w14:textId="77777777" w:rsidR="004B0F46" w:rsidRDefault="00000000">
            <w:pPr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</w:rPr>
              <w:t xml:space="preserve">2、音频信号源总体要求 </w:t>
            </w:r>
          </w:p>
          <w:p w14:paraId="6F3397BF" w14:textId="77777777" w:rsidR="004B0F46" w:rsidRDefault="00000000">
            <w:pPr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</w:rPr>
              <w:t>（1）声道：中文内容音频信号记录于第 1 声道，音乐、音效、同期声记录于第 2 声道，若有其他文字解说记录于第 3 声道（如录音设备无第 3 声道,</w:t>
            </w:r>
          </w:p>
          <w:p w14:paraId="29515B6C" w14:textId="77777777" w:rsidR="004B0F46" w:rsidRDefault="00000000">
            <w:pPr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</w:rPr>
              <w:t xml:space="preserve">则录于第 2 声道）。 </w:t>
            </w:r>
          </w:p>
          <w:p w14:paraId="312CFA67" w14:textId="77777777" w:rsidR="004B0F46" w:rsidRDefault="00000000">
            <w:pPr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</w:rPr>
              <w:t xml:space="preserve">（2）电平指标：-2db — -8db 声音应无明显失真、放音过冲、过弱。 </w:t>
            </w:r>
          </w:p>
          <w:p w14:paraId="258F15CA" w14:textId="77777777" w:rsidR="004B0F46" w:rsidRDefault="00000000">
            <w:pPr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</w:rPr>
              <w:t xml:space="preserve">（3）音频信噪比不低于 48db。 </w:t>
            </w:r>
          </w:p>
          <w:p w14:paraId="7D43AE16" w14:textId="77777777" w:rsidR="004B0F46" w:rsidRDefault="00000000">
            <w:pPr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</w:rPr>
              <w:lastRenderedPageBreak/>
              <w:t xml:space="preserve">（4）声音和画面要求同步，无交流声或其他杂音等缺陷。 </w:t>
            </w:r>
          </w:p>
          <w:p w14:paraId="287A7BAD" w14:textId="77777777" w:rsidR="004B0F46" w:rsidRDefault="00000000">
            <w:pPr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</w:rPr>
              <w:t xml:space="preserve">（5）伴音清晰、饱满、圆润，无失真、噪声杂音干扰、音量忽大忽小现象。解说声与现场声无明显比例失调，解说声与背景音乐无明显比例失调。 </w:t>
            </w:r>
          </w:p>
          <w:p w14:paraId="7DE77515" w14:textId="77777777" w:rsidR="004B0F46" w:rsidRDefault="00000000">
            <w:pPr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</w:rPr>
              <w:t xml:space="preserve">（6）必须做混音处理。 </w:t>
            </w:r>
          </w:p>
          <w:p w14:paraId="3383B3A5" w14:textId="77777777" w:rsidR="004B0F46" w:rsidRDefault="00000000">
            <w:pPr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</w:rPr>
              <w:t xml:space="preserve">3、外挂唱词文件 </w:t>
            </w:r>
          </w:p>
          <w:p w14:paraId="5E8F9516" w14:textId="77777777" w:rsidR="004B0F46" w:rsidRDefault="00000000">
            <w:pPr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</w:rPr>
              <w:t xml:space="preserve">（1）唱词文件格式：独立的 SRT 格式的唱词文件。 </w:t>
            </w:r>
          </w:p>
          <w:p w14:paraId="45574628" w14:textId="77777777" w:rsidR="004B0F46" w:rsidRDefault="00000000">
            <w:pPr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</w:rPr>
              <w:t xml:space="preserve">（2）唱词的行数要求：每屏只有一行唱词。 </w:t>
            </w:r>
          </w:p>
          <w:p w14:paraId="402B4C37" w14:textId="77777777" w:rsidR="004B0F46" w:rsidRDefault="00000000">
            <w:pPr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</w:rPr>
              <w:t xml:space="preserve">（3）唱词的字数要求：画幅比为 16：9 的，每行不超过 20 个字。 </w:t>
            </w:r>
          </w:p>
          <w:p w14:paraId="5817B218" w14:textId="77777777" w:rsidR="004B0F46" w:rsidRDefault="00000000">
            <w:pPr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</w:rPr>
              <w:t xml:space="preserve">（4）唱词的位置：保持每屏唱词出现位置一致。 </w:t>
            </w:r>
          </w:p>
          <w:p w14:paraId="201833F0" w14:textId="77777777" w:rsidR="004B0F46" w:rsidRPr="00D726E3" w:rsidRDefault="00000000">
            <w:pPr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</w:rPr>
              <w:t>（5）唱词中的标点符号：只有书名号及书名号中的标点、间隔号、连接号、具有特殊含意的词语的引号可以出现在唱词中，在每屏唱词中用空格代替标点表示语气停顿，所有标点及空格均使用全角。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D4345" w14:textId="77777777" w:rsidR="004B0F46" w:rsidRDefault="00000000">
            <w:pPr>
              <w:rPr>
                <w:rFonts w:ascii="NSimSun" w:eastAsia="NSimSun" w:hAnsi="NSimSun" w:cs="NSimSun"/>
                <w:sz w:val="22"/>
                <w:szCs w:val="28"/>
              </w:rPr>
            </w:pPr>
            <w:r>
              <w:rPr>
                <w:rFonts w:ascii="NSimSun" w:eastAsia="NSimSun" w:hAnsi="NSimSun" w:cs="NSimSun" w:hint="eastAsia"/>
              </w:rPr>
              <w:lastRenderedPageBreak/>
              <w:t>2 个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5A9A09" w14:textId="77777777" w:rsidR="004B0F46" w:rsidRDefault="004B0F46">
            <w:pPr>
              <w:rPr>
                <w:rFonts w:ascii="NSimSun" w:eastAsia="NSimSun" w:hAnsi="NSimSun" w:cs="NSimSun"/>
                <w:sz w:val="22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D441A9" w14:textId="77777777" w:rsidR="004B0F46" w:rsidRDefault="004B0F46">
            <w:pPr>
              <w:rPr>
                <w:rFonts w:ascii="NSimSun" w:eastAsia="NSimSun" w:hAnsi="NSimSun" w:cs="NSimSun"/>
                <w:sz w:val="22"/>
                <w:szCs w:val="28"/>
              </w:rPr>
            </w:pPr>
          </w:p>
        </w:tc>
      </w:tr>
    </w:tbl>
    <w:p w14:paraId="3D7AF434" w14:textId="77777777" w:rsidR="004B0F46" w:rsidRDefault="004B0F46">
      <w:pPr>
        <w:wordWrap w:val="0"/>
        <w:rPr>
          <w:rFonts w:ascii="NSimSun" w:eastAsia="NSimSun" w:hAnsi="NSimSun" w:cs="NSimSun"/>
          <w:sz w:val="24"/>
        </w:rPr>
      </w:pPr>
    </w:p>
    <w:p w14:paraId="30F73267" w14:textId="77777777" w:rsidR="004B0F46" w:rsidRDefault="00000000">
      <w:pPr>
        <w:ind w:firstLineChars="100" w:firstLine="240"/>
        <w:jc w:val="left"/>
        <w:rPr>
          <w:rFonts w:ascii="NSimSun" w:eastAsia="NSimSun" w:hAnsi="NSimSun" w:cs="NSimSun"/>
          <w:bCs/>
          <w:kern w:val="0"/>
          <w:sz w:val="24"/>
        </w:rPr>
      </w:pPr>
      <w:r>
        <w:rPr>
          <w:rFonts w:ascii="NSimSun" w:eastAsia="NSimSun" w:hAnsi="NSimSun" w:cs="NSimSun" w:hint="eastAsia"/>
          <w:bCs/>
          <w:kern w:val="0"/>
          <w:sz w:val="24"/>
        </w:rPr>
        <w:t>报价单位（公司名称）：                     联系人：       联系电话：</w:t>
      </w:r>
    </w:p>
    <w:sectPr w:rsidR="004B0F4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20B0604020202020204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_x000B__x000C_">
    <w:altName w:val="Times New Roman"/>
    <w:panose1 w:val="020B0604020202020204"/>
    <w:charset w:val="00"/>
    <w:family w:val="roman"/>
    <w:pitch w:val="default"/>
    <w:sig w:usb0="00000000" w:usb1="00000000" w:usb2="00000000" w:usb3="00000000" w:csb0="00040001" w:csb1="00000000"/>
  </w:font>
  <w:font w:name="NSimSun">
    <w:panose1 w:val="02010609030101010101"/>
    <w:charset w:val="86"/>
    <w:family w:val="modern"/>
    <w:pitch w:val="fixed"/>
    <w:sig w:usb0="A00002FF" w:usb1="7ACFFDFB" w:usb2="00000017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1" w15:restartNumberingAfterBreak="0">
    <w:nsid w:val="32714F5E"/>
    <w:multiLevelType w:val="multilevel"/>
    <w:tmpl w:val="32714F5E"/>
    <w:lvl w:ilvl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ascii="仿宋_GB2312" w:eastAsia="仿宋_GB2312" w:hint="eastAsia"/>
        <w:sz w:val="4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578F5BC7"/>
    <w:multiLevelType w:val="hybridMultilevel"/>
    <w:tmpl w:val="80723C38"/>
    <w:lvl w:ilvl="0" w:tplc="4424AC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35575713">
    <w:abstractNumId w:val="1"/>
  </w:num>
  <w:num w:numId="2" w16cid:durableId="655718502">
    <w:abstractNumId w:val="0"/>
  </w:num>
  <w:num w:numId="3" w16cid:durableId="766272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k0MDY0NGNkNTI1YzM1Y2YzN2NiZjlkMmRjZDE2NWUifQ=="/>
  </w:docVars>
  <w:rsids>
    <w:rsidRoot w:val="0035638F"/>
    <w:rsid w:val="00032501"/>
    <w:rsid w:val="0004249C"/>
    <w:rsid w:val="0004701D"/>
    <w:rsid w:val="0005299F"/>
    <w:rsid w:val="00063F6E"/>
    <w:rsid w:val="001333BB"/>
    <w:rsid w:val="00167B98"/>
    <w:rsid w:val="0017287D"/>
    <w:rsid w:val="001A59BD"/>
    <w:rsid w:val="001F0624"/>
    <w:rsid w:val="001F703C"/>
    <w:rsid w:val="00205EB1"/>
    <w:rsid w:val="00207A74"/>
    <w:rsid w:val="002306CA"/>
    <w:rsid w:val="00264D4F"/>
    <w:rsid w:val="002664E6"/>
    <w:rsid w:val="002A01CD"/>
    <w:rsid w:val="002B4190"/>
    <w:rsid w:val="00306397"/>
    <w:rsid w:val="00314D72"/>
    <w:rsid w:val="00354207"/>
    <w:rsid w:val="0035638F"/>
    <w:rsid w:val="003A1CD3"/>
    <w:rsid w:val="003A327A"/>
    <w:rsid w:val="003A4E55"/>
    <w:rsid w:val="003B3A20"/>
    <w:rsid w:val="003E60E9"/>
    <w:rsid w:val="003F19F9"/>
    <w:rsid w:val="003F3182"/>
    <w:rsid w:val="00420196"/>
    <w:rsid w:val="00461016"/>
    <w:rsid w:val="00477C7E"/>
    <w:rsid w:val="004B0F46"/>
    <w:rsid w:val="004F167B"/>
    <w:rsid w:val="004F2E03"/>
    <w:rsid w:val="0051112F"/>
    <w:rsid w:val="00532D36"/>
    <w:rsid w:val="00533018"/>
    <w:rsid w:val="0057227B"/>
    <w:rsid w:val="00580CFB"/>
    <w:rsid w:val="005862C8"/>
    <w:rsid w:val="00587489"/>
    <w:rsid w:val="005A6CFB"/>
    <w:rsid w:val="005B3D33"/>
    <w:rsid w:val="005C51DA"/>
    <w:rsid w:val="00626874"/>
    <w:rsid w:val="006356FA"/>
    <w:rsid w:val="00656591"/>
    <w:rsid w:val="006649CD"/>
    <w:rsid w:val="006905BD"/>
    <w:rsid w:val="006D5046"/>
    <w:rsid w:val="00726A6C"/>
    <w:rsid w:val="00777A1C"/>
    <w:rsid w:val="007D182C"/>
    <w:rsid w:val="007F4B75"/>
    <w:rsid w:val="00855A9D"/>
    <w:rsid w:val="00891FCC"/>
    <w:rsid w:val="008E1FB2"/>
    <w:rsid w:val="0092356B"/>
    <w:rsid w:val="00975029"/>
    <w:rsid w:val="00990B46"/>
    <w:rsid w:val="00993554"/>
    <w:rsid w:val="009B54B2"/>
    <w:rsid w:val="009C0DA8"/>
    <w:rsid w:val="009E5B09"/>
    <w:rsid w:val="00A2263E"/>
    <w:rsid w:val="00A4756D"/>
    <w:rsid w:val="00A753E5"/>
    <w:rsid w:val="00A90B32"/>
    <w:rsid w:val="00AD48E3"/>
    <w:rsid w:val="00AE218A"/>
    <w:rsid w:val="00B221C7"/>
    <w:rsid w:val="00B2533B"/>
    <w:rsid w:val="00B449EB"/>
    <w:rsid w:val="00B8601E"/>
    <w:rsid w:val="00C01C83"/>
    <w:rsid w:val="00C22138"/>
    <w:rsid w:val="00C407E4"/>
    <w:rsid w:val="00CA105E"/>
    <w:rsid w:val="00CA3EDE"/>
    <w:rsid w:val="00CB304C"/>
    <w:rsid w:val="00CC4EDA"/>
    <w:rsid w:val="00D01499"/>
    <w:rsid w:val="00D42E35"/>
    <w:rsid w:val="00D45568"/>
    <w:rsid w:val="00D726E3"/>
    <w:rsid w:val="00D847E7"/>
    <w:rsid w:val="00E31212"/>
    <w:rsid w:val="00E45CAA"/>
    <w:rsid w:val="00E512F6"/>
    <w:rsid w:val="00E74AB5"/>
    <w:rsid w:val="00E93572"/>
    <w:rsid w:val="00EB5888"/>
    <w:rsid w:val="00EC7672"/>
    <w:rsid w:val="00EF2FC2"/>
    <w:rsid w:val="00F20F7A"/>
    <w:rsid w:val="00F64B14"/>
    <w:rsid w:val="00F906BE"/>
    <w:rsid w:val="00FC2772"/>
    <w:rsid w:val="00FD603A"/>
    <w:rsid w:val="00FE6C16"/>
    <w:rsid w:val="023C2623"/>
    <w:rsid w:val="024A6D3D"/>
    <w:rsid w:val="03675E7E"/>
    <w:rsid w:val="0387299E"/>
    <w:rsid w:val="039A570F"/>
    <w:rsid w:val="03CA76F3"/>
    <w:rsid w:val="047E0EB0"/>
    <w:rsid w:val="071D215F"/>
    <w:rsid w:val="07364AB2"/>
    <w:rsid w:val="073D3BA7"/>
    <w:rsid w:val="08B81B37"/>
    <w:rsid w:val="12EB7A22"/>
    <w:rsid w:val="14DC22B5"/>
    <w:rsid w:val="16AD2581"/>
    <w:rsid w:val="1A064473"/>
    <w:rsid w:val="1AB01B56"/>
    <w:rsid w:val="1AB962B6"/>
    <w:rsid w:val="1AF95491"/>
    <w:rsid w:val="1B21532D"/>
    <w:rsid w:val="225250F0"/>
    <w:rsid w:val="226E2973"/>
    <w:rsid w:val="244A1F55"/>
    <w:rsid w:val="27D93BF9"/>
    <w:rsid w:val="28401A55"/>
    <w:rsid w:val="304B1B9B"/>
    <w:rsid w:val="32556ECB"/>
    <w:rsid w:val="341348ED"/>
    <w:rsid w:val="3524479D"/>
    <w:rsid w:val="353111BE"/>
    <w:rsid w:val="367C0BC7"/>
    <w:rsid w:val="392B4E31"/>
    <w:rsid w:val="39A2158A"/>
    <w:rsid w:val="3A986ADC"/>
    <w:rsid w:val="44E43CB0"/>
    <w:rsid w:val="479C2797"/>
    <w:rsid w:val="4CED0303"/>
    <w:rsid w:val="513D18C0"/>
    <w:rsid w:val="515D7740"/>
    <w:rsid w:val="52A2198B"/>
    <w:rsid w:val="546F3855"/>
    <w:rsid w:val="5B996841"/>
    <w:rsid w:val="5DC54DE0"/>
    <w:rsid w:val="5E6A79B5"/>
    <w:rsid w:val="5FCB7CA8"/>
    <w:rsid w:val="60811A98"/>
    <w:rsid w:val="627F1378"/>
    <w:rsid w:val="69FD24A5"/>
    <w:rsid w:val="6A945F57"/>
    <w:rsid w:val="6CC400B5"/>
    <w:rsid w:val="71DE27FF"/>
    <w:rsid w:val="72D61E30"/>
    <w:rsid w:val="7965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53C7347"/>
  <w15:docId w15:val="{D6E3C286-16B9-6045-AC33-F46A25A4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uiPriority="0" w:qFormat="1"/>
    <w:lsdException w:name="footnote text" w:unhideWhenUsed="1" w:qFormat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uiPriority="0" w:qFormat="1"/>
    <w:lsdException w:name="footnote reference" w:unhideWhenUsed="1" w:qFormat="1"/>
    <w:lsdException w:name="annotation reference" w:uiPriority="0" w:unhideWhenUsed="1" w:qFormat="1"/>
    <w:lsdException w:name="line number" w:semiHidden="1" w:unhideWhenUsed="1"/>
    <w:lsdException w:name="page number" w:uiPriority="0" w:qFormat="1"/>
    <w:lsdException w:name="endnote reference" w:unhideWhenUsed="1" w:qFormat="1"/>
    <w:lsdException w:name="endnote text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uiPriority="0" w:qFormat="1"/>
    <w:lsdException w:name="List 2" w:uiPriority="0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uiPriority="0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unhideWhenUsed="1" w:qFormat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0" w:qFormat="1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30">
    <w:name w:val="heading 3"/>
    <w:basedOn w:val="a"/>
    <w:next w:val="a"/>
    <w:link w:val="31"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1"/>
    <w:link w:val="50"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1"/>
    <w:link w:val="70"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sz w:val="24"/>
    </w:rPr>
  </w:style>
  <w:style w:type="paragraph" w:styleId="8">
    <w:name w:val="heading 8"/>
    <w:basedOn w:val="a"/>
    <w:next w:val="a1"/>
    <w:link w:val="80"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1"/>
    <w:link w:val="90"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link w:val="a5"/>
    <w:qFormat/>
    <w:pPr>
      <w:spacing w:line="380" w:lineRule="exact"/>
    </w:pPr>
    <w:rPr>
      <w:kern w:val="0"/>
      <w:sz w:val="24"/>
    </w:rPr>
  </w:style>
  <w:style w:type="paragraph" w:styleId="a1">
    <w:name w:val="Normal Indent"/>
    <w:basedOn w:val="a"/>
    <w:qFormat/>
    <w:pPr>
      <w:ind w:firstLine="420"/>
    </w:pPr>
    <w:rPr>
      <w:szCs w:val="20"/>
    </w:rPr>
  </w:style>
  <w:style w:type="paragraph" w:styleId="TOC7">
    <w:name w:val="toc 7"/>
    <w:basedOn w:val="a"/>
    <w:next w:val="a"/>
    <w:uiPriority w:val="39"/>
    <w:unhideWhenUsed/>
    <w:qFormat/>
    <w:pPr>
      <w:ind w:leftChars="1200" w:left="2520"/>
    </w:pPr>
    <w:rPr>
      <w:rFonts w:ascii="Calibri" w:hAnsi="Calibri"/>
      <w:szCs w:val="22"/>
    </w:rPr>
  </w:style>
  <w:style w:type="paragraph" w:styleId="a6">
    <w:name w:val="List Number"/>
    <w:basedOn w:val="a"/>
    <w:qFormat/>
    <w:pPr>
      <w:widowControl/>
      <w:tabs>
        <w:tab w:val="left" w:pos="454"/>
        <w:tab w:val="left" w:pos="720"/>
        <w:tab w:val="left" w:pos="840"/>
      </w:tabs>
      <w:spacing w:afterLines="50" w:after="50"/>
      <w:ind w:left="454" w:hanging="284"/>
      <w:jc w:val="left"/>
    </w:pPr>
    <w:rPr>
      <w:kern w:val="0"/>
      <w:sz w:val="24"/>
      <w:szCs w:val="20"/>
    </w:rPr>
  </w:style>
  <w:style w:type="paragraph" w:styleId="a7">
    <w:name w:val="caption"/>
    <w:basedOn w:val="a"/>
    <w:next w:val="a"/>
    <w:qFormat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8">
    <w:name w:val="Document Map"/>
    <w:basedOn w:val="a"/>
    <w:link w:val="a9"/>
    <w:uiPriority w:val="99"/>
    <w:unhideWhenUsed/>
    <w:qFormat/>
    <w:rPr>
      <w:rFonts w:ascii="宋体"/>
      <w:kern w:val="0"/>
      <w:sz w:val="18"/>
      <w:szCs w:val="18"/>
    </w:rPr>
  </w:style>
  <w:style w:type="paragraph" w:styleId="aa">
    <w:name w:val="annotation text"/>
    <w:basedOn w:val="a"/>
    <w:link w:val="ab"/>
    <w:unhideWhenUsed/>
    <w:qFormat/>
    <w:pPr>
      <w:jc w:val="left"/>
    </w:pPr>
    <w:rPr>
      <w:kern w:val="0"/>
      <w:sz w:val="20"/>
    </w:rPr>
  </w:style>
  <w:style w:type="paragraph" w:styleId="32">
    <w:name w:val="Body Text 3"/>
    <w:basedOn w:val="a"/>
    <w:link w:val="33"/>
    <w:qFormat/>
    <w:pPr>
      <w:spacing w:line="500" w:lineRule="exact"/>
    </w:pPr>
    <w:rPr>
      <w:b/>
      <w:bCs/>
      <w:kern w:val="0"/>
      <w:sz w:val="24"/>
    </w:rPr>
  </w:style>
  <w:style w:type="paragraph" w:styleId="ac">
    <w:name w:val="Body Text Indent"/>
    <w:basedOn w:val="a"/>
    <w:next w:val="ad"/>
    <w:link w:val="ae"/>
    <w:qFormat/>
    <w:pPr>
      <w:ind w:firstLineChars="352" w:firstLine="830"/>
    </w:pPr>
    <w:rPr>
      <w:rFonts w:ascii="仿宋_GB2312" w:eastAsia="仿宋_GB2312"/>
      <w:kern w:val="0"/>
      <w:sz w:val="32"/>
      <w:szCs w:val="20"/>
    </w:rPr>
  </w:style>
  <w:style w:type="paragraph" w:styleId="ad">
    <w:name w:val="envelope return"/>
    <w:basedOn w:val="a"/>
    <w:qFormat/>
    <w:pPr>
      <w:snapToGrid w:val="0"/>
    </w:pPr>
    <w:rPr>
      <w:rFonts w:ascii="Arial" w:eastAsia="宋体" w:hAnsi="Arial" w:cs="Times New Roman"/>
      <w:szCs w:val="21"/>
    </w:rPr>
  </w:style>
  <w:style w:type="paragraph" w:styleId="3">
    <w:name w:val="List Number 3"/>
    <w:basedOn w:val="a"/>
    <w:qFormat/>
    <w:pPr>
      <w:numPr>
        <w:numId w:val="2"/>
      </w:numPr>
    </w:pPr>
  </w:style>
  <w:style w:type="paragraph" w:styleId="21">
    <w:name w:val="List 2"/>
    <w:basedOn w:val="a"/>
    <w:qFormat/>
    <w:pPr>
      <w:ind w:leftChars="200" w:left="100" w:hangingChars="200" w:hanging="200"/>
    </w:pPr>
    <w:rPr>
      <w:sz w:val="28"/>
    </w:rPr>
  </w:style>
  <w:style w:type="paragraph" w:styleId="TOC5">
    <w:name w:val="toc 5"/>
    <w:basedOn w:val="a"/>
    <w:next w:val="a"/>
    <w:uiPriority w:val="39"/>
    <w:unhideWhenUsed/>
    <w:qFormat/>
    <w:pPr>
      <w:ind w:leftChars="800" w:left="1680"/>
    </w:pPr>
    <w:rPr>
      <w:rFonts w:ascii="Calibri" w:hAnsi="Calibri"/>
      <w:szCs w:val="22"/>
    </w:rPr>
  </w:style>
  <w:style w:type="paragraph" w:styleId="TOC3">
    <w:name w:val="toc 3"/>
    <w:basedOn w:val="a"/>
    <w:next w:val="a"/>
    <w:uiPriority w:val="39"/>
    <w:unhideWhenUsed/>
    <w:qFormat/>
    <w:pPr>
      <w:ind w:leftChars="400" w:left="840"/>
    </w:pPr>
    <w:rPr>
      <w:rFonts w:ascii="Calibri" w:hAnsi="Calibri"/>
      <w:szCs w:val="22"/>
    </w:rPr>
  </w:style>
  <w:style w:type="paragraph" w:styleId="af">
    <w:name w:val="Plain Text"/>
    <w:basedOn w:val="a"/>
    <w:link w:val="af0"/>
    <w:uiPriority w:val="99"/>
    <w:qFormat/>
    <w:rPr>
      <w:rFonts w:ascii="宋体" w:hAnsi="Courier New"/>
      <w:kern w:val="0"/>
      <w:sz w:val="20"/>
      <w:szCs w:val="21"/>
    </w:rPr>
  </w:style>
  <w:style w:type="paragraph" w:styleId="TOC8">
    <w:name w:val="toc 8"/>
    <w:basedOn w:val="a"/>
    <w:next w:val="a"/>
    <w:uiPriority w:val="39"/>
    <w:unhideWhenUsed/>
    <w:qFormat/>
    <w:pPr>
      <w:ind w:leftChars="1400" w:left="2940"/>
    </w:pPr>
    <w:rPr>
      <w:rFonts w:ascii="Calibri" w:hAnsi="Calibri"/>
      <w:szCs w:val="22"/>
    </w:rPr>
  </w:style>
  <w:style w:type="paragraph" w:styleId="af1">
    <w:name w:val="Date"/>
    <w:basedOn w:val="a"/>
    <w:next w:val="a"/>
    <w:link w:val="af2"/>
    <w:qFormat/>
    <w:pPr>
      <w:ind w:leftChars="2500" w:left="100"/>
    </w:pPr>
    <w:rPr>
      <w:rFonts w:ascii="宋体" w:hAnsi="Courier New"/>
      <w:kern w:val="0"/>
      <w:sz w:val="20"/>
      <w:szCs w:val="21"/>
    </w:rPr>
  </w:style>
  <w:style w:type="paragraph" w:styleId="22">
    <w:name w:val="Body Text Indent 2"/>
    <w:basedOn w:val="a"/>
    <w:link w:val="23"/>
    <w:qFormat/>
    <w:pPr>
      <w:ind w:firstLine="630"/>
    </w:pPr>
    <w:rPr>
      <w:kern w:val="0"/>
      <w:sz w:val="32"/>
      <w:szCs w:val="20"/>
    </w:rPr>
  </w:style>
  <w:style w:type="paragraph" w:styleId="af3">
    <w:name w:val="endnote text"/>
    <w:basedOn w:val="a"/>
    <w:link w:val="af4"/>
    <w:uiPriority w:val="99"/>
    <w:unhideWhenUsed/>
    <w:qFormat/>
    <w:pPr>
      <w:snapToGrid w:val="0"/>
      <w:jc w:val="left"/>
    </w:pPr>
    <w:rPr>
      <w:kern w:val="0"/>
      <w:sz w:val="20"/>
    </w:rPr>
  </w:style>
  <w:style w:type="paragraph" w:styleId="af5">
    <w:name w:val="Balloon Text"/>
    <w:basedOn w:val="a"/>
    <w:link w:val="af6"/>
    <w:uiPriority w:val="99"/>
    <w:qFormat/>
    <w:rPr>
      <w:kern w:val="0"/>
      <w:sz w:val="18"/>
      <w:szCs w:val="18"/>
    </w:rPr>
  </w:style>
  <w:style w:type="paragraph" w:styleId="af7">
    <w:name w:val="footer"/>
    <w:basedOn w:val="a"/>
    <w:link w:val="af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f9">
    <w:name w:val="header"/>
    <w:basedOn w:val="a"/>
    <w:link w:val="af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TOC1">
    <w:name w:val="toc 1"/>
    <w:basedOn w:val="a"/>
    <w:next w:val="a"/>
    <w:uiPriority w:val="39"/>
    <w:qFormat/>
    <w:pPr>
      <w:tabs>
        <w:tab w:val="right" w:leader="dot" w:pos="8398"/>
      </w:tabs>
      <w:spacing w:before="120" w:after="120"/>
      <w:ind w:firstLineChars="100" w:firstLine="240"/>
      <w:jc w:val="left"/>
    </w:pPr>
    <w:rPr>
      <w:rFonts w:ascii="宋体" w:hAnsi="宋体"/>
      <w:b/>
      <w:bCs/>
      <w:caps/>
      <w:sz w:val="24"/>
    </w:rPr>
  </w:style>
  <w:style w:type="paragraph" w:styleId="TOC4">
    <w:name w:val="toc 4"/>
    <w:basedOn w:val="a"/>
    <w:next w:val="a"/>
    <w:uiPriority w:val="39"/>
    <w:unhideWhenUsed/>
    <w:qFormat/>
    <w:pPr>
      <w:ind w:leftChars="600" w:left="1260"/>
    </w:pPr>
    <w:rPr>
      <w:rFonts w:ascii="Calibri" w:hAnsi="Calibri"/>
      <w:szCs w:val="22"/>
    </w:rPr>
  </w:style>
  <w:style w:type="paragraph" w:styleId="afb">
    <w:name w:val="List"/>
    <w:basedOn w:val="a"/>
    <w:qFormat/>
    <w:pPr>
      <w:ind w:left="200" w:hangingChars="200" w:hanging="200"/>
    </w:pPr>
    <w:rPr>
      <w:sz w:val="28"/>
    </w:rPr>
  </w:style>
  <w:style w:type="paragraph" w:styleId="afc">
    <w:name w:val="footnote text"/>
    <w:basedOn w:val="a"/>
    <w:link w:val="afd"/>
    <w:uiPriority w:val="99"/>
    <w:unhideWhenUsed/>
    <w:qFormat/>
    <w:pPr>
      <w:snapToGrid w:val="0"/>
      <w:jc w:val="left"/>
    </w:pPr>
    <w:rPr>
      <w:kern w:val="0"/>
      <w:sz w:val="18"/>
      <w:szCs w:val="18"/>
    </w:rPr>
  </w:style>
  <w:style w:type="paragraph" w:styleId="TOC6">
    <w:name w:val="toc 6"/>
    <w:basedOn w:val="a"/>
    <w:next w:val="a"/>
    <w:uiPriority w:val="39"/>
    <w:unhideWhenUsed/>
    <w:qFormat/>
    <w:pPr>
      <w:ind w:leftChars="1000" w:left="2100"/>
    </w:pPr>
    <w:rPr>
      <w:rFonts w:ascii="Calibri" w:hAnsi="Calibri"/>
      <w:szCs w:val="22"/>
    </w:rPr>
  </w:style>
  <w:style w:type="paragraph" w:styleId="34">
    <w:name w:val="Body Text Indent 3"/>
    <w:basedOn w:val="a"/>
    <w:link w:val="35"/>
    <w:qFormat/>
    <w:pPr>
      <w:spacing w:after="120"/>
      <w:ind w:leftChars="200" w:left="420"/>
    </w:pPr>
    <w:rPr>
      <w:kern w:val="0"/>
      <w:sz w:val="16"/>
      <w:szCs w:val="16"/>
    </w:rPr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TOC9">
    <w:name w:val="toc 9"/>
    <w:basedOn w:val="a"/>
    <w:next w:val="a"/>
    <w:uiPriority w:val="39"/>
    <w:unhideWhenUsed/>
    <w:qFormat/>
    <w:pPr>
      <w:ind w:leftChars="1600" w:left="3360"/>
    </w:pPr>
    <w:rPr>
      <w:rFonts w:ascii="Calibri" w:hAnsi="Calibri"/>
      <w:szCs w:val="22"/>
    </w:rPr>
  </w:style>
  <w:style w:type="paragraph" w:styleId="24">
    <w:name w:val="Body Text 2"/>
    <w:basedOn w:val="a"/>
    <w:link w:val="25"/>
    <w:qFormat/>
    <w:pPr>
      <w:spacing w:after="120" w:line="480" w:lineRule="auto"/>
    </w:pPr>
    <w:rPr>
      <w:kern w:val="0"/>
      <w:sz w:val="20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inherit" w:hAnsi="inherit"/>
      <w:kern w:val="0"/>
      <w:sz w:val="24"/>
    </w:rPr>
  </w:style>
  <w:style w:type="paragraph" w:styleId="afe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1">
    <w:name w:val="index 1"/>
    <w:basedOn w:val="a"/>
    <w:next w:val="a"/>
    <w:semiHidden/>
    <w:qFormat/>
    <w:pPr>
      <w:spacing w:line="400" w:lineRule="exact"/>
      <w:ind w:firstLineChars="200" w:firstLine="420"/>
    </w:pPr>
    <w:rPr>
      <w:rFonts w:ascii="宋体" w:hAnsi="Courier New"/>
      <w:b/>
      <w:szCs w:val="20"/>
    </w:rPr>
  </w:style>
  <w:style w:type="paragraph" w:styleId="aff">
    <w:name w:val="Title"/>
    <w:basedOn w:val="a"/>
    <w:next w:val="a"/>
    <w:link w:val="aff0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aff1">
    <w:name w:val="annotation subject"/>
    <w:basedOn w:val="aa"/>
    <w:next w:val="aa"/>
    <w:link w:val="aff2"/>
    <w:uiPriority w:val="99"/>
    <w:unhideWhenUsed/>
    <w:qFormat/>
    <w:rPr>
      <w:b/>
      <w:bCs/>
    </w:rPr>
  </w:style>
  <w:style w:type="paragraph" w:styleId="26">
    <w:name w:val="Body Text First Indent 2"/>
    <w:basedOn w:val="ac"/>
    <w:qFormat/>
    <w:pPr>
      <w:ind w:firstLineChars="200" w:firstLine="420"/>
    </w:pPr>
    <w:rPr>
      <w:rFonts w:ascii="Calibri" w:hAnsi="Calibri" w:cs="Times New Roman"/>
      <w:kern w:val="2"/>
    </w:rPr>
  </w:style>
  <w:style w:type="table" w:styleId="aff3">
    <w:name w:val="Table Grid"/>
    <w:basedOn w:val="a3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2">
    <w:name w:val="Medium Grid 1 Accent 2"/>
    <w:basedOn w:val="a3"/>
    <w:qFormat/>
    <w:rPr>
      <w:rFonts w:ascii="Calibri" w:hAnsi="Calibri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styleId="aff4">
    <w:name w:val="Strong"/>
    <w:uiPriority w:val="22"/>
    <w:qFormat/>
    <w:rPr>
      <w:b/>
    </w:rPr>
  </w:style>
  <w:style w:type="character" w:styleId="aff5">
    <w:name w:val="endnote reference"/>
    <w:uiPriority w:val="99"/>
    <w:unhideWhenUsed/>
    <w:qFormat/>
    <w:rPr>
      <w:vertAlign w:val="superscript"/>
    </w:rPr>
  </w:style>
  <w:style w:type="character" w:styleId="aff6">
    <w:name w:val="page number"/>
    <w:basedOn w:val="a2"/>
    <w:qFormat/>
  </w:style>
  <w:style w:type="character" w:styleId="aff7">
    <w:name w:val="FollowedHyperlink"/>
    <w:qFormat/>
    <w:rPr>
      <w:color w:val="800080"/>
      <w:u w:val="single"/>
    </w:rPr>
  </w:style>
  <w:style w:type="character" w:styleId="aff8">
    <w:name w:val="Emphasis"/>
    <w:uiPriority w:val="20"/>
    <w:qFormat/>
    <w:rPr>
      <w:i/>
    </w:rPr>
  </w:style>
  <w:style w:type="character" w:styleId="aff9">
    <w:name w:val="Hyperlink"/>
    <w:uiPriority w:val="99"/>
    <w:qFormat/>
    <w:rPr>
      <w:color w:val="0000FF"/>
      <w:u w:val="single"/>
    </w:rPr>
  </w:style>
  <w:style w:type="character" w:styleId="affa">
    <w:name w:val="annotation reference"/>
    <w:unhideWhenUsed/>
    <w:qFormat/>
    <w:rPr>
      <w:sz w:val="21"/>
      <w:szCs w:val="21"/>
    </w:rPr>
  </w:style>
  <w:style w:type="character" w:styleId="affb">
    <w:name w:val="footnote reference"/>
    <w:uiPriority w:val="99"/>
    <w:unhideWhenUsed/>
    <w:qFormat/>
    <w:rPr>
      <w:vertAlign w:val="superscript"/>
    </w:rPr>
  </w:style>
  <w:style w:type="paragraph" w:customStyle="1" w:styleId="12">
    <w:name w:val="列出段落1"/>
    <w:basedOn w:val="a"/>
    <w:link w:val="Char"/>
    <w:qFormat/>
    <w:pPr>
      <w:spacing w:line="240" w:lineRule="atLeast"/>
      <w:ind w:firstLineChars="200" w:firstLine="420"/>
    </w:pPr>
    <w:rPr>
      <w:rFonts w:ascii="Calibri" w:hAnsi="Calibri"/>
      <w:kern w:val="0"/>
      <w:sz w:val="20"/>
      <w:szCs w:val="20"/>
    </w:rPr>
  </w:style>
  <w:style w:type="paragraph" w:customStyle="1" w:styleId="affc">
    <w:name w:val="样式"/>
    <w:qFormat/>
    <w:pPr>
      <w:widowControl w:val="0"/>
      <w:autoSpaceDE w:val="0"/>
      <w:autoSpaceDN w:val="0"/>
      <w:adjustRightInd w:val="0"/>
    </w:pPr>
    <w:rPr>
      <w:rFonts w:ascii="宋体" w:eastAsiaTheme="minorEastAsia" w:hAnsi="宋体" w:cs="宋体"/>
      <w:sz w:val="24"/>
      <w:szCs w:val="24"/>
    </w:rPr>
  </w:style>
  <w:style w:type="paragraph" w:customStyle="1" w:styleId="affd">
    <w:name w:val="表内文字"/>
    <w:basedOn w:val="a"/>
    <w:qFormat/>
    <w:pPr>
      <w:snapToGrid w:val="0"/>
      <w:spacing w:before="50" w:after="50"/>
      <w:jc w:val="center"/>
    </w:pPr>
    <w:rPr>
      <w:rFonts w:ascii="仿宋_GB2312" w:eastAsia="仿宋_GB2312" w:hAnsi="宋体"/>
      <w:b/>
      <w:color w:val="000000"/>
      <w:sz w:val="32"/>
      <w:szCs w:val="32"/>
    </w:rPr>
  </w:style>
  <w:style w:type="paragraph" w:customStyle="1" w:styleId="378020">
    <w:name w:val="样式 标题 3 + (中文) 黑体 小四 非加粗 段前: 7.8 磅 段后: 0 磅 行距: 固定值 20 磅"/>
    <w:basedOn w:val="30"/>
    <w:qFormat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customStyle="1" w:styleId="affe">
    <w:name w:val="正文首行缩进两字符"/>
    <w:basedOn w:val="a"/>
    <w:qFormat/>
    <w:pPr>
      <w:spacing w:line="360" w:lineRule="auto"/>
      <w:ind w:firstLineChars="200" w:firstLine="200"/>
    </w:pPr>
  </w:style>
  <w:style w:type="paragraph" w:customStyle="1" w:styleId="Char1">
    <w:name w:val="Char1"/>
    <w:basedOn w:val="a"/>
    <w:qFormat/>
    <w:rPr>
      <w:szCs w:val="21"/>
    </w:rPr>
  </w:style>
  <w:style w:type="paragraph" w:customStyle="1" w:styleId="afff">
    <w:name w:val="正文段"/>
    <w:basedOn w:val="a"/>
    <w:qFormat/>
    <w:pPr>
      <w:widowControl/>
      <w:snapToGrid w:val="0"/>
      <w:spacing w:afterLines="50" w:after="50"/>
      <w:ind w:firstLineChars="200" w:firstLine="200"/>
    </w:pPr>
    <w:rPr>
      <w:kern w:val="0"/>
      <w:sz w:val="24"/>
      <w:szCs w:val="20"/>
    </w:rPr>
  </w:style>
  <w:style w:type="paragraph" w:customStyle="1" w:styleId="ListParagraph1">
    <w:name w:val="List Paragraph1"/>
    <w:basedOn w:val="a"/>
    <w:qFormat/>
    <w:pPr>
      <w:ind w:firstLineChars="200" w:firstLine="200"/>
    </w:pPr>
    <w:rPr>
      <w:rFonts w:ascii="Calibri" w:hAnsi="Calibri"/>
      <w:szCs w:val="22"/>
    </w:rPr>
  </w:style>
  <w:style w:type="paragraph" w:customStyle="1" w:styleId="xl22">
    <w:name w:val="xl22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afff0">
    <w:name w:val="表格"/>
    <w:basedOn w:val="a"/>
    <w:qFormat/>
    <w:pPr>
      <w:spacing w:line="400" w:lineRule="exact"/>
    </w:pPr>
    <w:rPr>
      <w:sz w:val="24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"/>
    <w:qFormat/>
    <w:rPr>
      <w:rFonts w:ascii="Tahoma" w:hAnsi="Tahoma"/>
      <w:sz w:val="24"/>
      <w:szCs w:val="20"/>
    </w:rPr>
  </w:style>
  <w:style w:type="paragraph" w:customStyle="1" w:styleId="13">
    <w:name w:val="纯文本1"/>
    <w:basedOn w:val="a"/>
    <w:qFormat/>
    <w:pPr>
      <w:adjustRightInd w:val="0"/>
      <w:jc w:val="left"/>
      <w:textAlignment w:val="baseline"/>
    </w:pPr>
    <w:rPr>
      <w:rFonts w:ascii="宋体" w:hAnsi="Courier New" w:cs="Times New Roman"/>
      <w:kern w:val="0"/>
      <w:sz w:val="20"/>
      <w:szCs w:val="20"/>
    </w:rPr>
  </w:style>
  <w:style w:type="paragraph" w:customStyle="1" w:styleId="2TimesNewRoman5020">
    <w:name w:val="样式 标题 2 + Times New Roman 四号 非加粗 段前: 5 磅 段后: 0 磅 行距: 固定值 20..."/>
    <w:basedOn w:val="2"/>
    <w:qFormat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paragraph" w:customStyle="1" w:styleId="Default">
    <w:name w:val="Default"/>
    <w:basedOn w:val="a"/>
    <w:qFormat/>
    <w:pPr>
      <w:autoSpaceDE w:val="0"/>
      <w:autoSpaceDN w:val="0"/>
    </w:pPr>
    <w:rPr>
      <w:rFonts w:ascii="Arial" w:hAnsi="Arial" w:cs="Arial"/>
      <w:color w:val="000000"/>
      <w:sz w:val="24"/>
    </w:rPr>
  </w:style>
  <w:style w:type="paragraph" w:styleId="afff1">
    <w:name w:val="List Paragraph"/>
    <w:basedOn w:val="a"/>
    <w:uiPriority w:val="99"/>
    <w:qFormat/>
    <w:pPr>
      <w:ind w:firstLineChars="200" w:firstLine="420"/>
    </w:pPr>
  </w:style>
  <w:style w:type="paragraph" w:customStyle="1" w:styleId="27">
    <w:name w:val="样式 首行缩进:  2 字符"/>
    <w:basedOn w:val="a"/>
    <w:qFormat/>
    <w:pPr>
      <w:spacing w:line="400" w:lineRule="exact"/>
      <w:ind w:firstLineChars="200" w:firstLine="200"/>
    </w:pPr>
    <w:rPr>
      <w:rFonts w:cs="宋体"/>
      <w:sz w:val="24"/>
    </w:rPr>
  </w:style>
  <w:style w:type="character" w:customStyle="1" w:styleId="a5">
    <w:name w:val="正文文本 字符"/>
    <w:link w:val="a0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aff0">
    <w:name w:val="标题 字符"/>
    <w:link w:val="aff"/>
    <w:uiPriority w:val="10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apple-style-span">
    <w:name w:val="apple-style-span"/>
    <w:basedOn w:val="a2"/>
    <w:qFormat/>
  </w:style>
  <w:style w:type="character" w:customStyle="1" w:styleId="50">
    <w:name w:val="标题 5 字符"/>
    <w:link w:val="5"/>
    <w:qFormat/>
    <w:rPr>
      <w:rFonts w:ascii="Times New Roman" w:hAnsi="Times New Roman"/>
      <w:b/>
      <w:kern w:val="2"/>
      <w:sz w:val="28"/>
      <w:szCs w:val="24"/>
    </w:rPr>
  </w:style>
  <w:style w:type="character" w:customStyle="1" w:styleId="e47a01">
    <w:name w:val="e47a01"/>
    <w:qFormat/>
    <w:rPr>
      <w:rFonts w:ascii="Arial" w:hAnsi="Arial"/>
      <w:sz w:val="14"/>
    </w:rPr>
  </w:style>
  <w:style w:type="character" w:customStyle="1" w:styleId="ab">
    <w:name w:val="批注文字 字符"/>
    <w:link w:val="aa"/>
    <w:qFormat/>
    <w:rPr>
      <w:rFonts w:ascii="Times New Roman" w:eastAsia="宋体" w:hAnsi="Times New Roman" w:cs="Times New Roman"/>
      <w:szCs w:val="24"/>
    </w:rPr>
  </w:style>
  <w:style w:type="character" w:customStyle="1" w:styleId="af8">
    <w:name w:val="页脚 字符"/>
    <w:link w:val="af7"/>
    <w:uiPriority w:val="99"/>
    <w:qFormat/>
    <w:rPr>
      <w:sz w:val="18"/>
      <w:szCs w:val="18"/>
    </w:rPr>
  </w:style>
  <w:style w:type="character" w:customStyle="1" w:styleId="70">
    <w:name w:val="标题 7 字符"/>
    <w:link w:val="7"/>
    <w:qFormat/>
    <w:rPr>
      <w:rFonts w:ascii="Times New Roman" w:hAnsi="Times New Roman"/>
      <w:b/>
      <w:kern w:val="2"/>
      <w:sz w:val="24"/>
      <w:szCs w:val="24"/>
    </w:rPr>
  </w:style>
  <w:style w:type="character" w:customStyle="1" w:styleId="40">
    <w:name w:val="标题 4 字符"/>
    <w:link w:val="4"/>
    <w:uiPriority w:val="9"/>
    <w:semiHidden/>
    <w:qFormat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80">
    <w:name w:val="标题 8 字符"/>
    <w:link w:val="8"/>
    <w:qFormat/>
    <w:rPr>
      <w:rFonts w:ascii="Arial" w:eastAsia="黑体" w:hAnsi="Arial"/>
      <w:kern w:val="2"/>
      <w:sz w:val="24"/>
      <w:szCs w:val="24"/>
    </w:rPr>
  </w:style>
  <w:style w:type="character" w:customStyle="1" w:styleId="HTML0">
    <w:name w:val="HTML 预设格式 字符"/>
    <w:link w:val="HTML"/>
    <w:uiPriority w:val="99"/>
    <w:qFormat/>
    <w:rPr>
      <w:rFonts w:ascii="inherit" w:eastAsia="宋体" w:hAnsi="inherit" w:cs="Times New Roman"/>
      <w:kern w:val="0"/>
      <w:sz w:val="24"/>
      <w:szCs w:val="24"/>
    </w:rPr>
  </w:style>
  <w:style w:type="character" w:customStyle="1" w:styleId="afa">
    <w:name w:val="页眉 字符"/>
    <w:link w:val="af9"/>
    <w:uiPriority w:val="99"/>
    <w:qFormat/>
    <w:rPr>
      <w:sz w:val="18"/>
      <w:szCs w:val="18"/>
    </w:rPr>
  </w:style>
  <w:style w:type="character" w:customStyle="1" w:styleId="1-2Char">
    <w:name w:val="中等深浅网格 1 - 强调文字颜色 2 Char"/>
    <w:qFormat/>
  </w:style>
  <w:style w:type="character" w:customStyle="1" w:styleId="ae">
    <w:name w:val="正文文本缩进 字符"/>
    <w:link w:val="ac"/>
    <w:qFormat/>
    <w:rPr>
      <w:rFonts w:ascii="仿宋_GB2312" w:eastAsia="仿宋_GB2312" w:hAnsi="Times New Roman" w:cs="Times New Roman"/>
      <w:sz w:val="32"/>
      <w:szCs w:val="20"/>
    </w:rPr>
  </w:style>
  <w:style w:type="character" w:customStyle="1" w:styleId="60">
    <w:name w:val="标题 6 字符"/>
    <w:link w:val="6"/>
    <w:qFormat/>
    <w:rPr>
      <w:rFonts w:ascii="Arial" w:eastAsia="黑体" w:hAnsi="Arial"/>
      <w:b/>
      <w:kern w:val="2"/>
      <w:sz w:val="24"/>
      <w:szCs w:val="24"/>
    </w:rPr>
  </w:style>
  <w:style w:type="character" w:customStyle="1" w:styleId="35">
    <w:name w:val="正文文本缩进 3 字符"/>
    <w:link w:val="34"/>
    <w:qFormat/>
    <w:rPr>
      <w:rFonts w:ascii="Times New Roman" w:eastAsia="宋体" w:hAnsi="Times New Roman" w:cs="Times New Roman"/>
      <w:sz w:val="16"/>
      <w:szCs w:val="16"/>
    </w:rPr>
  </w:style>
  <w:style w:type="character" w:customStyle="1" w:styleId="af2">
    <w:name w:val="日期 字符"/>
    <w:link w:val="af1"/>
    <w:qFormat/>
    <w:rPr>
      <w:rFonts w:ascii="宋体" w:eastAsia="宋体" w:hAnsi="Courier New" w:cs="Courier New"/>
      <w:szCs w:val="21"/>
    </w:rPr>
  </w:style>
  <w:style w:type="character" w:customStyle="1" w:styleId="20">
    <w:name w:val="标题 2 字符"/>
    <w:link w:val="2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31">
    <w:name w:val="标题 3 字符"/>
    <w:link w:val="30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ase31">
    <w:name w:val="case31"/>
    <w:qFormat/>
    <w:rPr>
      <w:rFonts w:ascii="_x000B__x000C_" w:hAnsi="_x000B__x000C_" w:hint="default"/>
      <w:sz w:val="21"/>
      <w:szCs w:val="21"/>
    </w:rPr>
  </w:style>
  <w:style w:type="character" w:customStyle="1" w:styleId="dash6b636587char1">
    <w:name w:val="dash6b63_6587__char1"/>
    <w:qFormat/>
    <w:rPr>
      <w:rFonts w:ascii="Times New Roman" w:hAnsi="Times New Roman"/>
      <w:sz w:val="20"/>
    </w:rPr>
  </w:style>
  <w:style w:type="character" w:customStyle="1" w:styleId="Char">
    <w:name w:val="列出段落 Char"/>
    <w:link w:val="12"/>
    <w:qFormat/>
    <w:rPr>
      <w:rFonts w:ascii="Calibri" w:eastAsia="宋体" w:hAnsi="Calibri" w:cs="Times New Roman"/>
      <w:kern w:val="0"/>
      <w:sz w:val="20"/>
      <w:szCs w:val="20"/>
    </w:rPr>
  </w:style>
  <w:style w:type="character" w:customStyle="1" w:styleId="af4">
    <w:name w:val="尾注文本 字符"/>
    <w:link w:val="af3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apple-converted-space">
    <w:name w:val="apple-converted-space"/>
    <w:qFormat/>
  </w:style>
  <w:style w:type="character" w:customStyle="1" w:styleId="90">
    <w:name w:val="标题 9 字符"/>
    <w:link w:val="9"/>
    <w:qFormat/>
    <w:rPr>
      <w:rFonts w:ascii="Arial" w:eastAsia="黑体" w:hAnsi="Arial"/>
      <w:kern w:val="2"/>
      <w:sz w:val="21"/>
      <w:szCs w:val="24"/>
    </w:rPr>
  </w:style>
  <w:style w:type="character" w:customStyle="1" w:styleId="af6">
    <w:name w:val="批注框文本 字符"/>
    <w:link w:val="af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纯文本 Char1"/>
    <w:qFormat/>
    <w:rPr>
      <w:rFonts w:ascii="宋体" w:eastAsia="宋体" w:hAnsi="Courier New" w:cs="Courier New"/>
      <w:szCs w:val="21"/>
    </w:rPr>
  </w:style>
  <w:style w:type="character" w:customStyle="1" w:styleId="25">
    <w:name w:val="正文文本 2 字符"/>
    <w:link w:val="24"/>
    <w:qFormat/>
    <w:rPr>
      <w:rFonts w:ascii="Times New Roman" w:eastAsia="宋体" w:hAnsi="Times New Roman" w:cs="Times New Roman"/>
      <w:szCs w:val="24"/>
    </w:rPr>
  </w:style>
  <w:style w:type="character" w:customStyle="1" w:styleId="af0">
    <w:name w:val="纯文本 字符"/>
    <w:link w:val="af"/>
    <w:qFormat/>
    <w:rPr>
      <w:rFonts w:ascii="宋体" w:eastAsia="宋体" w:hAnsi="Courier New" w:cs="Courier New"/>
      <w:szCs w:val="21"/>
    </w:rPr>
  </w:style>
  <w:style w:type="character" w:customStyle="1" w:styleId="33">
    <w:name w:val="正文文本 3 字符"/>
    <w:link w:val="32"/>
    <w:qFormat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10">
    <w:name w:val="标题 1 字符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2">
    <w:name w:val="纯文本 Char2"/>
    <w:qFormat/>
    <w:locked/>
    <w:rPr>
      <w:rFonts w:ascii="宋体" w:eastAsia="宋体" w:hAnsi="Courier New" w:cs="宋体"/>
      <w:sz w:val="21"/>
      <w:szCs w:val="21"/>
    </w:rPr>
  </w:style>
  <w:style w:type="character" w:customStyle="1" w:styleId="textcontents">
    <w:name w:val="textcontents"/>
    <w:basedOn w:val="a2"/>
    <w:qFormat/>
  </w:style>
  <w:style w:type="character" w:customStyle="1" w:styleId="a9">
    <w:name w:val="文档结构图 字符"/>
    <w:link w:val="a8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character" w:customStyle="1" w:styleId="Char11">
    <w:name w:val="批注框文本 Char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4">
    <w:name w:val="纯文本 字符1"/>
    <w:qFormat/>
    <w:rPr>
      <w:rFonts w:ascii="宋体" w:eastAsia="宋体" w:hAnsi="Courier New" w:cs="Courier New"/>
      <w:szCs w:val="21"/>
    </w:rPr>
  </w:style>
  <w:style w:type="character" w:customStyle="1" w:styleId="afd">
    <w:name w:val="脚注文本 字符"/>
    <w:link w:val="afc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3">
    <w:name w:val="正文文本缩进 2 字符"/>
    <w:link w:val="22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aff2">
    <w:name w:val="批注主题 字符"/>
    <w:link w:val="aff1"/>
    <w:uiPriority w:val="99"/>
    <w:qFormat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投标人资质</dc:title>
  <dc:creator>Hezc</dc:creator>
  <cp:lastModifiedBy>黄 靖</cp:lastModifiedBy>
  <cp:revision>3</cp:revision>
  <cp:lastPrinted>2022-07-05T02:44:00Z</cp:lastPrinted>
  <dcterms:created xsi:type="dcterms:W3CDTF">2022-08-03T02:49:00Z</dcterms:created>
  <dcterms:modified xsi:type="dcterms:W3CDTF">2022-08-03T05:07:00Z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4C47DF4004534646BA177ADC935466B1</vt:lpwstr>
  </property>
</Properties>
</file>